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B9213" w14:textId="77777777" w:rsidR="00BB732A" w:rsidRDefault="00BB732A" w:rsidP="00382D51">
      <w:pPr>
        <w:rPr>
          <w:rFonts w:cs="Arial"/>
          <w:szCs w:val="22"/>
        </w:rPr>
      </w:pPr>
    </w:p>
    <w:p w14:paraId="46DDFC60" w14:textId="19211050" w:rsidR="0019518F" w:rsidRPr="002F6F86" w:rsidRDefault="00382D51" w:rsidP="00382D51">
      <w:pPr>
        <w:rPr>
          <w:rFonts w:cs="Arial"/>
          <w:szCs w:val="22"/>
        </w:rPr>
      </w:pPr>
      <w:r w:rsidRPr="002F6F86">
        <w:rPr>
          <w:rFonts w:cs="Arial"/>
          <w:noProof/>
          <w:szCs w:val="22"/>
        </w:rPr>
        <w:drawing>
          <wp:anchor distT="0" distB="0" distL="114300" distR="114300" simplePos="0" relativeHeight="251663872" behindDoc="0" locked="1" layoutInCell="1" allowOverlap="1" wp14:anchorId="092FBBC9" wp14:editId="510640A7">
            <wp:simplePos x="0" y="0"/>
            <wp:positionH relativeFrom="margin">
              <wp:align>left</wp:align>
            </wp:positionH>
            <wp:positionV relativeFrom="page">
              <wp:posOffset>540385</wp:posOffset>
            </wp:positionV>
            <wp:extent cx="1598400" cy="540000"/>
            <wp:effectExtent l="0" t="0" r="190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8400" cy="540000"/>
                    </a:xfrm>
                    <a:prstGeom prst="rect">
                      <a:avLst/>
                    </a:prstGeom>
                  </pic:spPr>
                </pic:pic>
              </a:graphicData>
            </a:graphic>
            <wp14:sizeRelH relativeFrom="margin">
              <wp14:pctWidth>0</wp14:pctWidth>
            </wp14:sizeRelH>
            <wp14:sizeRelV relativeFrom="margin">
              <wp14:pctHeight>0</wp14:pctHeight>
            </wp14:sizeRelV>
          </wp:anchor>
        </w:drawing>
      </w:r>
    </w:p>
    <w:p w14:paraId="4D27DBBF" w14:textId="5323FE61" w:rsidR="006B26A7" w:rsidRPr="002F6F86" w:rsidRDefault="0050443F" w:rsidP="002D5B4C">
      <w:pPr>
        <w:pStyle w:val="Doknim"/>
        <w:rPr>
          <w:rFonts w:cs="Arial"/>
          <w:noProof w:val="0"/>
          <w:sz w:val="22"/>
          <w:szCs w:val="22"/>
        </w:rPr>
      </w:pPr>
      <w:r w:rsidRPr="002F6F86">
        <w:rPr>
          <w:rFonts w:cs="Arial"/>
          <w:sz w:val="22"/>
          <w:szCs w:val="22"/>
        </w:rPr>
        <mc:AlternateContent>
          <mc:Choice Requires="wps">
            <w:drawing>
              <wp:anchor distT="0" distB="0" distL="114300" distR="114300" simplePos="0" relativeHeight="251661824" behindDoc="0" locked="1" layoutInCell="1" allowOverlap="0" wp14:anchorId="539CCB5D" wp14:editId="2F8D19D0">
                <wp:simplePos x="0" y="0"/>
                <wp:positionH relativeFrom="margin">
                  <wp:posOffset>3843655</wp:posOffset>
                </wp:positionH>
                <wp:positionV relativeFrom="margin">
                  <wp:posOffset>357505</wp:posOffset>
                </wp:positionV>
                <wp:extent cx="2091690" cy="640715"/>
                <wp:effectExtent l="0" t="0" r="0" b="0"/>
                <wp:wrapSquare wrapText="bothSides"/>
                <wp:docPr id="1456807196" name="Tekstiväli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640715"/>
                        </a:xfrm>
                        <a:prstGeom prst="rect">
                          <a:avLst/>
                        </a:prstGeom>
                        <a:noFill/>
                        <a:ln>
                          <a:noFill/>
                        </a:ln>
                        <a:effectLst/>
                      </wps:spPr>
                      <wps:txbx>
                        <w:txbxContent>
                          <w:p w14:paraId="1FF076E1" w14:textId="77777777" w:rsidR="003E7842" w:rsidRPr="002F6F86" w:rsidRDefault="003E7842" w:rsidP="003E7842">
                            <w:pPr>
                              <w:jc w:val="right"/>
                              <w:rPr>
                                <w:b/>
                                <w:bCs/>
                              </w:rPr>
                            </w:pPr>
                            <w:r w:rsidRPr="002F6F86">
                              <w:rPr>
                                <w:b/>
                                <w:bCs/>
                              </w:rPr>
                              <w:t xml:space="preserve">Pkp </w:t>
                            </w:r>
                            <w:r w:rsidRPr="002F6F86">
                              <w:rPr>
                                <w:b/>
                                <w:bCs/>
                              </w:rPr>
                              <w:fldChar w:fldCharType="begin"/>
                            </w:r>
                            <w:r w:rsidRPr="002F6F86">
                              <w:rPr>
                                <w:b/>
                                <w:bCs/>
                              </w:rPr>
                              <w:instrText>MACROBUTTON NoMacro [nr]</w:instrText>
                            </w:r>
                            <w:r w:rsidRPr="002F6F86">
                              <w:rPr>
                                <w:b/>
                                <w:bCs/>
                              </w:rPr>
                              <w:fldChar w:fldCharType="end"/>
                            </w:r>
                            <w:r w:rsidRPr="002F6F86">
                              <w:rPr>
                                <w:b/>
                                <w:bCs/>
                              </w:rPr>
                              <w:t xml:space="preserve"> </w:t>
                            </w:r>
                          </w:p>
                          <w:p w14:paraId="670D4983" w14:textId="77777777" w:rsidR="003E7842" w:rsidRPr="002F6F86" w:rsidRDefault="003E7842" w:rsidP="003E7842">
                            <w:pPr>
                              <w:jc w:val="right"/>
                              <w:rPr>
                                <w:b/>
                                <w:bCs/>
                              </w:rPr>
                            </w:pPr>
                            <w:r w:rsidRPr="002F6F86">
                              <w:rPr>
                                <w:b/>
                                <w:bCs/>
                              </w:rPr>
                              <w:t xml:space="preserve">Eelnõu nr </w:t>
                            </w:r>
                            <w:r w:rsidRPr="002F6F86">
                              <w:rPr>
                                <w:b/>
                                <w:bCs/>
                              </w:rPr>
                              <w:fldChar w:fldCharType="begin"/>
                            </w:r>
                            <w:r w:rsidRPr="002F6F86">
                              <w:rPr>
                                <w:b/>
                                <w:bCs/>
                              </w:rPr>
                              <w:instrText>MACROBUTTON NoMacro [nr]</w:instrText>
                            </w:r>
                            <w:r w:rsidRPr="002F6F86">
                              <w:rPr>
                                <w:b/>
                                <w:bCs/>
                              </w:rPr>
                              <w:fldChar w:fldCharType="end"/>
                            </w:r>
                          </w:p>
                          <w:p w14:paraId="03CA1424" w14:textId="77777777" w:rsidR="003E7842" w:rsidRPr="002F6F86" w:rsidRDefault="00166A90" w:rsidP="003E7842">
                            <w:pPr>
                              <w:jc w:val="right"/>
                            </w:pPr>
                            <w:sdt>
                              <w:sdtPr>
                                <w:id w:val="586510826"/>
                                <w:placeholder>
                                  <w:docPart w:val="A85D2ED474434F4CA8BDDD3E71038534"/>
                                </w:placeholder>
                                <w:showingPlcHdr/>
                                <w:dropDownList>
                                  <w:listItem w:displayText="koosseisu häälteenamus" w:value="koosseisu häälteenamus"/>
                                  <w:listItem w:displayText="lihthäälteenamus" w:value="lihthäälteenamus"/>
                                </w:dropDownList>
                              </w:sdtPr>
                              <w:sdtEndPr/>
                              <w:sdtContent>
                                <w:r w:rsidR="003E7842" w:rsidRPr="002F6F86">
                                  <w:t xml:space="preserve">[kliki ja </w:t>
                                </w:r>
                                <w:r w:rsidR="003E7842" w:rsidRPr="002F6F86">
                                  <w:rPr>
                                    <w:rStyle w:val="Kohatitetekst"/>
                                    <w:color w:val="auto"/>
                                  </w:rPr>
                                  <w:t>tee vali</w:t>
                                </w:r>
                                <w:r w:rsidR="006A658C" w:rsidRPr="002F6F86">
                                  <w:rPr>
                                    <w:rStyle w:val="Kohatitetekst"/>
                                    <w:color w:val="auto"/>
                                  </w:rPr>
                                  <w:t>k</w:t>
                                </w:r>
                                <w:r w:rsidR="003E7842" w:rsidRPr="002F6F86">
                                  <w:rPr>
                                    <w:rStyle w:val="Kohatitetekst"/>
                                    <w:color w:val="auto"/>
                                  </w:rPr>
                                  <w:t>]</w:t>
                                </w:r>
                              </w:sdtContent>
                            </w:sdt>
                          </w:p>
                          <w:p w14:paraId="7A734B9E" w14:textId="77777777" w:rsidR="003E7842" w:rsidRPr="002F6F86" w:rsidRDefault="003E7842" w:rsidP="003E7842">
                            <w:pPr>
                              <w:jc w:val="right"/>
                              <w:rPr>
                                <w:b/>
                                <w:bCs/>
                              </w:rPr>
                            </w:pPr>
                            <w:r w:rsidRPr="002F6F86">
                              <w:rPr>
                                <w:b/>
                                <w:bCs/>
                              </w:rPr>
                              <w:t xml:space="preserve"> </w:t>
                            </w:r>
                          </w:p>
                          <w:p w14:paraId="3428E27D" w14:textId="77777777" w:rsidR="003E7842" w:rsidRPr="002F6F86" w:rsidRDefault="003E7842" w:rsidP="003E7842">
                            <w:pPr>
                              <w:jc w:val="right"/>
                              <w:rPr>
                                <w:b/>
                                <w:bCs/>
                              </w:rPr>
                            </w:pPr>
                          </w:p>
                        </w:txbxContent>
                      </wps:txbx>
                      <wps:bodyPr rot="0" vert="horz" wrap="square" lIns="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CCB5D" id="_x0000_t202" coordsize="21600,21600" o:spt="202" path="m,l,21600r21600,l21600,xe">
                <v:stroke joinstyle="miter"/>
                <v:path gradientshapeok="t" o:connecttype="rect"/>
              </v:shapetype>
              <v:shape id="Tekstiväli 1" o:spid="_x0000_s1026" type="#_x0000_t202" style="position:absolute;margin-left:302.65pt;margin-top:28.15pt;width:164.7pt;height:50.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" o:allowoverlap="f" filled="f" stroked="f">
                <v:textbox inset="0,0,1mm,0">
                  <w:txbxContent>
                    <w:p w14:paraId="1FF076E1" w14:textId="77777777" w:rsidR="003E7842" w:rsidRPr="002F6F86" w:rsidRDefault="003E7842" w:rsidP="003E7842">
                      <w:pPr>
                        <w:jc w:val="right"/>
                        <w:rPr>
                          <w:b/>
                          <w:bCs/>
                        </w:rPr>
                      </w:pPr>
                      <w:r w:rsidRPr="002F6F86">
                        <w:rPr>
                          <w:b/>
                          <w:bCs/>
                        </w:rPr>
                        <w:t xml:space="preserve">Pkp </w:t>
                      </w:r>
                      <w:r w:rsidRPr="002F6F86">
                        <w:rPr>
                          <w:b/>
                          <w:bCs/>
                        </w:rPr>
                        <w:fldChar w:fldCharType="begin"/>
                      </w:r>
                      <w:r w:rsidRPr="002F6F86">
                        <w:rPr>
                          <w:b/>
                          <w:bCs/>
                        </w:rPr>
                        <w:instrText>MACROBUTTON NoMacro [nr]</w:instrText>
                      </w:r>
                      <w:r w:rsidRPr="002F6F86">
                        <w:rPr>
                          <w:b/>
                          <w:bCs/>
                        </w:rPr>
                        <w:fldChar w:fldCharType="end"/>
                      </w:r>
                      <w:r w:rsidRPr="002F6F86">
                        <w:rPr>
                          <w:b/>
                          <w:bCs/>
                        </w:rPr>
                        <w:t xml:space="preserve"> </w:t>
                      </w:r>
                    </w:p>
                    <w:p w14:paraId="670D4983" w14:textId="77777777" w:rsidR="003E7842" w:rsidRPr="002F6F86" w:rsidRDefault="003E7842" w:rsidP="003E7842">
                      <w:pPr>
                        <w:jc w:val="right"/>
                        <w:rPr>
                          <w:b/>
                          <w:bCs/>
                        </w:rPr>
                      </w:pPr>
                      <w:r w:rsidRPr="002F6F86">
                        <w:rPr>
                          <w:b/>
                          <w:bCs/>
                        </w:rPr>
                        <w:t xml:space="preserve">Eelnõu nr </w:t>
                      </w:r>
                      <w:r w:rsidRPr="002F6F86">
                        <w:rPr>
                          <w:b/>
                          <w:bCs/>
                        </w:rPr>
                        <w:fldChar w:fldCharType="begin"/>
                      </w:r>
                      <w:r w:rsidRPr="002F6F86">
                        <w:rPr>
                          <w:b/>
                          <w:bCs/>
                        </w:rPr>
                        <w:instrText>MACROBUTTON NoMacro [nr]</w:instrText>
                      </w:r>
                      <w:r w:rsidRPr="002F6F86">
                        <w:rPr>
                          <w:b/>
                          <w:bCs/>
                        </w:rPr>
                        <w:fldChar w:fldCharType="end"/>
                      </w:r>
                    </w:p>
                    <w:p w14:paraId="03CA1424" w14:textId="77777777" w:rsidR="003E7842" w:rsidRPr="002F6F86" w:rsidRDefault="00166A90" w:rsidP="003E7842">
                      <w:pPr>
                        <w:jc w:val="right"/>
                      </w:pPr>
                      <w:sdt>
                        <w:sdtPr>
                          <w:id w:val="586510826"/>
                          <w:placeholder>
                            <w:docPart w:val="A85D2ED474434F4CA8BDDD3E71038534"/>
                          </w:placeholder>
                          <w:showingPlcHdr/>
                          <w:dropDownList>
                            <w:listItem w:displayText="koosseisu häälteenamus" w:value="koosseisu häälteenamus"/>
                            <w:listItem w:displayText="lihthäälteenamus" w:value="lihthäälteenamus"/>
                          </w:dropDownList>
                        </w:sdtPr>
                        <w:sdtEndPr/>
                        <w:sdtContent>
                          <w:r w:rsidR="003E7842" w:rsidRPr="002F6F86">
                            <w:t xml:space="preserve">[kliki ja </w:t>
                          </w:r>
                          <w:r w:rsidR="003E7842" w:rsidRPr="002F6F86">
                            <w:rPr>
                              <w:rStyle w:val="Kohatitetekst"/>
                              <w:color w:val="auto"/>
                            </w:rPr>
                            <w:t>tee vali</w:t>
                          </w:r>
                          <w:r w:rsidR="006A658C" w:rsidRPr="002F6F86">
                            <w:rPr>
                              <w:rStyle w:val="Kohatitetekst"/>
                              <w:color w:val="auto"/>
                            </w:rPr>
                            <w:t>k</w:t>
                          </w:r>
                          <w:r w:rsidR="003E7842" w:rsidRPr="002F6F86">
                            <w:rPr>
                              <w:rStyle w:val="Kohatitetekst"/>
                              <w:color w:val="auto"/>
                            </w:rPr>
                            <w:t>]</w:t>
                          </w:r>
                        </w:sdtContent>
                      </w:sdt>
                    </w:p>
                    <w:p w14:paraId="7A734B9E" w14:textId="77777777" w:rsidR="003E7842" w:rsidRPr="002F6F86" w:rsidRDefault="003E7842" w:rsidP="003E7842">
                      <w:pPr>
                        <w:jc w:val="right"/>
                        <w:rPr>
                          <w:b/>
                          <w:bCs/>
                        </w:rPr>
                      </w:pPr>
                      <w:r w:rsidRPr="002F6F86">
                        <w:rPr>
                          <w:b/>
                          <w:bCs/>
                        </w:rPr>
                        <w:t xml:space="preserve"> </w:t>
                      </w:r>
                    </w:p>
                    <w:p w14:paraId="3428E27D" w14:textId="77777777" w:rsidR="003E7842" w:rsidRPr="002F6F86" w:rsidRDefault="003E7842" w:rsidP="003E7842">
                      <w:pPr>
                        <w:jc w:val="right"/>
                        <w:rPr>
                          <w:b/>
                          <w:bCs/>
                        </w:rPr>
                      </w:pPr>
                    </w:p>
                  </w:txbxContent>
                </v:textbox>
                <w10:wrap type="square" anchorx="margin" anchory="margin"/>
                <w10:anchorlock/>
              </v:shape>
            </w:pict>
          </mc:Fallback>
        </mc:AlternateContent>
      </w:r>
      <w:r w:rsidR="003E7842" w:rsidRPr="002F6F86">
        <w:rPr>
          <w:rFonts w:cs="Arial"/>
          <w:noProof w:val="0"/>
          <w:sz w:val="22"/>
          <w:szCs w:val="22"/>
        </w:rPr>
        <w:t>otsus</w:t>
      </w:r>
    </w:p>
    <w:p w14:paraId="0D26054F" w14:textId="0AEB4557" w:rsidR="00001DF1" w:rsidRPr="002F6F86" w:rsidRDefault="006B26A7" w:rsidP="006B26A7">
      <w:pPr>
        <w:pStyle w:val="Viimsi"/>
        <w:rPr>
          <w:rFonts w:cs="Arial"/>
          <w:szCs w:val="22"/>
        </w:rPr>
      </w:pPr>
      <w:r w:rsidRPr="002F6F86">
        <w:rPr>
          <w:rFonts w:cs="Arial"/>
          <w:szCs w:val="22"/>
        </w:rPr>
        <w:t>Viimsi</w:t>
      </w:r>
      <w:r w:rsidR="00001DF1" w:rsidRPr="002F6F86">
        <w:rPr>
          <w:rFonts w:cs="Arial"/>
          <w:szCs w:val="22"/>
        </w:rPr>
        <w:tab/>
      </w:r>
      <w:r w:rsidR="002876A8" w:rsidRPr="002F6F86">
        <w:rPr>
          <w:rFonts w:cs="Arial"/>
          <w:szCs w:val="22"/>
        </w:rPr>
        <w:t xml:space="preserve">. </w:t>
      </w:r>
      <w:r w:rsidR="00052F47" w:rsidRPr="002F6F86">
        <w:rPr>
          <w:rFonts w:cs="Arial"/>
          <w:szCs w:val="22"/>
        </w:rPr>
        <w:t>…..</w:t>
      </w:r>
      <w:r w:rsidR="00B923BD" w:rsidRPr="002F6F86">
        <w:rPr>
          <w:rFonts w:cs="Arial"/>
          <w:szCs w:val="22"/>
        </w:rPr>
        <w:t xml:space="preserve"> </w:t>
      </w:r>
      <w:r w:rsidR="00695856" w:rsidRPr="002F6F86">
        <w:rPr>
          <w:rFonts w:cs="Arial"/>
          <w:szCs w:val="22"/>
        </w:rPr>
        <w:t>202</w:t>
      </w:r>
      <w:r w:rsidR="007C08E0" w:rsidRPr="002F6F86">
        <w:rPr>
          <w:rFonts w:cs="Arial"/>
          <w:szCs w:val="22"/>
        </w:rPr>
        <w:t>6</w:t>
      </w:r>
      <w:r w:rsidR="00410BE7" w:rsidRPr="002F6F86">
        <w:rPr>
          <w:rFonts w:cs="Arial"/>
          <w:szCs w:val="22"/>
        </w:rPr>
        <w:t xml:space="preserve"> </w:t>
      </w:r>
      <w:r w:rsidR="00001DF1" w:rsidRPr="002F6F86">
        <w:rPr>
          <w:rFonts w:cs="Arial"/>
          <w:szCs w:val="22"/>
        </w:rPr>
        <w:t xml:space="preserve">nr </w:t>
      </w:r>
      <w:r w:rsidR="00410BE7" w:rsidRPr="002F6F86">
        <w:rPr>
          <w:rFonts w:cs="Arial"/>
          <w:szCs w:val="22"/>
        </w:rPr>
        <w:fldChar w:fldCharType="begin"/>
      </w:r>
      <w:r w:rsidR="00410BE7" w:rsidRPr="002F6F86">
        <w:rPr>
          <w:rFonts w:cs="Arial"/>
          <w:szCs w:val="22"/>
        </w:rPr>
        <w:instrText>MACROBUTTON NoMacro [nr]</w:instrText>
      </w:r>
      <w:r w:rsidR="00410BE7" w:rsidRPr="002F6F86">
        <w:rPr>
          <w:rFonts w:cs="Arial"/>
          <w:szCs w:val="22"/>
        </w:rPr>
        <w:fldChar w:fldCharType="end"/>
      </w:r>
    </w:p>
    <w:p w14:paraId="06A64FCA" w14:textId="13CDFE18" w:rsidR="00001DF1" w:rsidRPr="002F6F86" w:rsidRDefault="00104D09" w:rsidP="007973E8">
      <w:pPr>
        <w:pStyle w:val="Pealkiri10"/>
        <w:rPr>
          <w:rFonts w:cs="Arial"/>
          <w:szCs w:val="22"/>
        </w:rPr>
      </w:pPr>
      <w:r w:rsidRPr="002F6F86">
        <w:rPr>
          <w:rFonts w:cs="Arial"/>
          <w:szCs w:val="22"/>
        </w:rPr>
        <w:t>Haabneeme alevikus</w:t>
      </w:r>
      <w:r w:rsidR="006A1BED" w:rsidRPr="002F6F86">
        <w:rPr>
          <w:rFonts w:cs="Arial"/>
          <w:szCs w:val="22"/>
        </w:rPr>
        <w:t xml:space="preserve">, </w:t>
      </w:r>
      <w:r w:rsidRPr="002F6F86">
        <w:rPr>
          <w:rFonts w:cs="Arial"/>
          <w:szCs w:val="22"/>
        </w:rPr>
        <w:t>Rohuneeme tee 1, Muuli tee 49, Kivila tee 8 ja Rohuneeme tee 5a</w:t>
      </w:r>
      <w:r w:rsidR="0088705A" w:rsidRPr="002F6F86">
        <w:rPr>
          <w:rFonts w:cs="Arial"/>
          <w:szCs w:val="22"/>
        </w:rPr>
        <w:t xml:space="preserve"> </w:t>
      </w:r>
      <w:r w:rsidR="00467888" w:rsidRPr="002F6F86">
        <w:rPr>
          <w:rFonts w:cs="Arial"/>
          <w:szCs w:val="22"/>
        </w:rPr>
        <w:t>katastriüksus</w:t>
      </w:r>
      <w:r w:rsidR="0088705A" w:rsidRPr="002F6F86">
        <w:rPr>
          <w:rFonts w:cs="Arial"/>
          <w:szCs w:val="22"/>
        </w:rPr>
        <w:t>t</w:t>
      </w:r>
      <w:r w:rsidR="00467888" w:rsidRPr="002F6F86">
        <w:rPr>
          <w:rFonts w:cs="Arial"/>
          <w:szCs w:val="22"/>
        </w:rPr>
        <w:t>e</w:t>
      </w:r>
      <w:r w:rsidR="00AD6727" w:rsidRPr="002F6F86">
        <w:rPr>
          <w:rFonts w:cs="Arial"/>
          <w:szCs w:val="22"/>
        </w:rPr>
        <w:t xml:space="preserve"> </w:t>
      </w:r>
      <w:r w:rsidR="00981D95" w:rsidRPr="002F6F86">
        <w:rPr>
          <w:rFonts w:cs="Arial"/>
          <w:szCs w:val="22"/>
        </w:rPr>
        <w:t xml:space="preserve">detailplaneeringu algatamine ja keskkonnamõju strateegilise hindamise </w:t>
      </w:r>
      <w:r w:rsidR="00981D95" w:rsidRPr="00D94FAB">
        <w:rPr>
          <w:rFonts w:cs="Arial"/>
          <w:szCs w:val="22"/>
        </w:rPr>
        <w:t>algatamata jätmine</w:t>
      </w:r>
    </w:p>
    <w:p w14:paraId="6A6373C8" w14:textId="5857C2AD" w:rsidR="00522972" w:rsidRPr="002F6F86" w:rsidRDefault="00652FE1" w:rsidP="008B5EE6">
      <w:pPr>
        <w:pStyle w:val="Preambul"/>
        <w:numPr>
          <w:ilvl w:val="0"/>
          <w:numId w:val="8"/>
        </w:numPr>
        <w:tabs>
          <w:tab w:val="left" w:pos="426"/>
        </w:tabs>
        <w:ind w:left="0" w:firstLine="0"/>
        <w:jc w:val="both"/>
        <w:rPr>
          <w:rFonts w:cs="Arial"/>
          <w:b/>
          <w:bCs/>
          <w:szCs w:val="22"/>
        </w:rPr>
      </w:pPr>
      <w:r w:rsidRPr="002F6F86">
        <w:rPr>
          <w:rFonts w:cs="Arial"/>
          <w:b/>
          <w:bCs/>
          <w:szCs w:val="22"/>
        </w:rPr>
        <w:t>Detailplaneeringu ala</w:t>
      </w:r>
      <w:r w:rsidR="00522972" w:rsidRPr="002F6F86">
        <w:rPr>
          <w:rFonts w:cs="Arial"/>
          <w:b/>
          <w:bCs/>
          <w:szCs w:val="22"/>
        </w:rPr>
        <w:t xml:space="preserve"> </w:t>
      </w:r>
    </w:p>
    <w:p w14:paraId="2CCB93B1" w14:textId="190FFA5F" w:rsidR="00B21D34" w:rsidRPr="002F6F86" w:rsidRDefault="00CD0142" w:rsidP="0C89BEAC">
      <w:pPr>
        <w:pStyle w:val="Preambul"/>
        <w:jc w:val="both"/>
        <w:rPr>
          <w:rFonts w:cs="Arial"/>
        </w:rPr>
      </w:pPr>
      <w:r w:rsidRPr="0C89BEAC">
        <w:rPr>
          <w:rFonts w:cs="Arial"/>
        </w:rPr>
        <w:t>Brem</w:t>
      </w:r>
      <w:r w:rsidR="5CB3A751" w:rsidRPr="0C89BEAC">
        <w:rPr>
          <w:rFonts w:cs="Arial"/>
        </w:rPr>
        <w:t xml:space="preserve"> </w:t>
      </w:r>
      <w:r w:rsidRPr="0C89BEAC">
        <w:rPr>
          <w:rFonts w:cs="Arial"/>
        </w:rPr>
        <w:t xml:space="preserve">Kinnisvarahooldus OÜ </w:t>
      </w:r>
      <w:r w:rsidR="00B21D34" w:rsidRPr="0C89BEAC">
        <w:rPr>
          <w:rFonts w:cs="Arial"/>
        </w:rPr>
        <w:t>esita</w:t>
      </w:r>
      <w:r w:rsidRPr="0C89BEAC">
        <w:rPr>
          <w:rFonts w:cs="Arial"/>
        </w:rPr>
        <w:t>s</w:t>
      </w:r>
      <w:r w:rsidR="00B21D34" w:rsidRPr="0C89BEAC">
        <w:rPr>
          <w:rFonts w:cs="Arial"/>
        </w:rPr>
        <w:t xml:space="preserve"> 13.03.2026 detailplaneeringu algatamise ettepaneku taotlus</w:t>
      </w:r>
      <w:r w:rsidRPr="0C89BEAC">
        <w:rPr>
          <w:rFonts w:cs="Arial"/>
        </w:rPr>
        <w:t>e</w:t>
      </w:r>
      <w:r w:rsidR="00B21D34" w:rsidRPr="0C89BEAC">
        <w:rPr>
          <w:rFonts w:cs="Arial"/>
        </w:rPr>
        <w:t xml:space="preserve"> nr DP-1562. Taotlusega soovitakse algatada detailplaneering </w:t>
      </w:r>
      <w:r w:rsidR="00A02141" w:rsidRPr="0C89BEAC">
        <w:rPr>
          <w:rFonts w:cs="Arial"/>
        </w:rPr>
        <w:t xml:space="preserve">järgmistel </w:t>
      </w:r>
      <w:r w:rsidR="00B21D34" w:rsidRPr="0C89BEAC">
        <w:rPr>
          <w:rFonts w:cs="Arial"/>
        </w:rPr>
        <w:t>Haabneeme alevikus asuvatel katastriüksustel:</w:t>
      </w:r>
      <w:r w:rsidR="008B7D81" w:rsidRPr="0C89BEAC">
        <w:rPr>
          <w:rFonts w:cs="Arial"/>
        </w:rPr>
        <w:t xml:space="preserve"> Rohuneeme tee 1 (katastritunnus 89001:010:3474, pindala </w:t>
      </w:r>
      <w:r w:rsidR="00020B0F" w:rsidRPr="0C89BEAC">
        <w:rPr>
          <w:rFonts w:cs="Arial"/>
        </w:rPr>
        <w:t>57</w:t>
      </w:r>
      <w:r w:rsidR="00B170ED" w:rsidRPr="0C89BEAC">
        <w:rPr>
          <w:rFonts w:cs="Arial"/>
        </w:rPr>
        <w:t xml:space="preserve"> </w:t>
      </w:r>
      <w:r w:rsidR="00020B0F" w:rsidRPr="0C89BEAC">
        <w:rPr>
          <w:rFonts w:cs="Arial"/>
        </w:rPr>
        <w:t>679 m²</w:t>
      </w:r>
      <w:r w:rsidR="008B7D81" w:rsidRPr="0C89BEAC">
        <w:rPr>
          <w:rFonts w:cs="Arial"/>
        </w:rPr>
        <w:t>, tootmismaa); Muuli tee 49 (katastritunnus 89001:010:8160, pindala 11</w:t>
      </w:r>
      <w:r w:rsidR="00223051" w:rsidRPr="0C89BEAC">
        <w:rPr>
          <w:rFonts w:cs="Arial"/>
        </w:rPr>
        <w:t xml:space="preserve"> 152</w:t>
      </w:r>
      <w:r w:rsidR="008B7D81" w:rsidRPr="0C89BEAC">
        <w:rPr>
          <w:rFonts w:cs="Arial"/>
        </w:rPr>
        <w:t xml:space="preserve"> </w:t>
      </w:r>
      <w:r w:rsidR="00223051" w:rsidRPr="0C89BEAC">
        <w:rPr>
          <w:rFonts w:cs="Arial"/>
        </w:rPr>
        <w:t>m²</w:t>
      </w:r>
      <w:r w:rsidR="008B7D81" w:rsidRPr="0C89BEAC">
        <w:rPr>
          <w:rFonts w:cs="Arial"/>
        </w:rPr>
        <w:t>, tootmismaa); Kivila tee 8 (katastritunnus 89001:010:0015, pindala 2</w:t>
      </w:r>
      <w:r w:rsidR="00164C82" w:rsidRPr="0C89BEAC">
        <w:rPr>
          <w:rFonts w:cs="Arial"/>
        </w:rPr>
        <w:t xml:space="preserve"> </w:t>
      </w:r>
      <w:r w:rsidR="008B7D81" w:rsidRPr="0C89BEAC">
        <w:rPr>
          <w:rFonts w:cs="Arial"/>
        </w:rPr>
        <w:t>965 m²</w:t>
      </w:r>
      <w:r w:rsidR="00E1798F" w:rsidRPr="0C89BEAC">
        <w:rPr>
          <w:rFonts w:cs="Arial"/>
        </w:rPr>
        <w:t>, tootmismaa</w:t>
      </w:r>
      <w:r w:rsidR="008B7D81" w:rsidRPr="0C89BEAC">
        <w:rPr>
          <w:rFonts w:cs="Arial"/>
        </w:rPr>
        <w:t>)</w:t>
      </w:r>
      <w:r w:rsidR="00E1798F" w:rsidRPr="0C89BEAC">
        <w:rPr>
          <w:rFonts w:cs="Arial"/>
        </w:rPr>
        <w:t xml:space="preserve"> ja </w:t>
      </w:r>
      <w:r w:rsidR="008B7D81" w:rsidRPr="0C89BEAC">
        <w:rPr>
          <w:rFonts w:cs="Arial"/>
        </w:rPr>
        <w:t>Rohuneeme tee 5a (katastritunnus 89001:010:5440, pindala 6</w:t>
      </w:r>
      <w:r w:rsidR="001D4622" w:rsidRPr="0C89BEAC">
        <w:rPr>
          <w:rFonts w:cs="Arial"/>
        </w:rPr>
        <w:t xml:space="preserve"> </w:t>
      </w:r>
      <w:r w:rsidR="008B7D81" w:rsidRPr="0C89BEAC">
        <w:rPr>
          <w:rFonts w:cs="Arial"/>
        </w:rPr>
        <w:t>048 m²</w:t>
      </w:r>
      <w:r w:rsidR="00E1798F" w:rsidRPr="0C89BEAC">
        <w:rPr>
          <w:rFonts w:cs="Arial"/>
        </w:rPr>
        <w:t>, tootmismaa</w:t>
      </w:r>
      <w:r w:rsidR="008B7D81" w:rsidRPr="0C89BEAC">
        <w:rPr>
          <w:rFonts w:cs="Arial"/>
        </w:rPr>
        <w:t>).</w:t>
      </w:r>
    </w:p>
    <w:p w14:paraId="176FBCC4" w14:textId="26A2E659" w:rsidR="00A56B79" w:rsidRPr="002F6F86" w:rsidRDefault="00764492" w:rsidP="008B7D81">
      <w:pPr>
        <w:pStyle w:val="Preambul"/>
        <w:jc w:val="both"/>
        <w:rPr>
          <w:rFonts w:cs="Arial"/>
          <w:szCs w:val="22"/>
        </w:rPr>
      </w:pPr>
      <w:r w:rsidRPr="002F6F86">
        <w:rPr>
          <w:rFonts w:cs="Arial"/>
          <w:szCs w:val="22"/>
        </w:rPr>
        <w:t>Planeeringuala pindala on 77</w:t>
      </w:r>
      <w:r w:rsidR="00E8298F" w:rsidRPr="002F6F86">
        <w:rPr>
          <w:rFonts w:cs="Arial"/>
          <w:szCs w:val="22"/>
        </w:rPr>
        <w:t xml:space="preserve"> 844 m²</w:t>
      </w:r>
      <w:r w:rsidRPr="002F6F86">
        <w:rPr>
          <w:rFonts w:cs="Arial"/>
          <w:szCs w:val="22"/>
        </w:rPr>
        <w:t>. Tegemist on endise kalatööstuse territooriumiga, mis piirneb läänekaarest Haabneeme lahe</w:t>
      </w:r>
      <w:r w:rsidR="00345804" w:rsidRPr="002F6F86">
        <w:rPr>
          <w:rFonts w:cs="Arial"/>
          <w:szCs w:val="22"/>
        </w:rPr>
        <w:t xml:space="preserve"> äärse</w:t>
      </w:r>
      <w:r w:rsidRPr="002F6F86">
        <w:rPr>
          <w:rFonts w:cs="Arial"/>
          <w:szCs w:val="22"/>
        </w:rPr>
        <w:t xml:space="preserve"> ranna</w:t>
      </w:r>
      <w:r w:rsidR="007F6005" w:rsidRPr="002F6F86">
        <w:rPr>
          <w:rFonts w:cs="Arial"/>
          <w:szCs w:val="22"/>
        </w:rPr>
        <w:t>ala</w:t>
      </w:r>
      <w:r w:rsidRPr="002F6F86">
        <w:rPr>
          <w:rFonts w:cs="Arial"/>
          <w:szCs w:val="22"/>
        </w:rPr>
        <w:t>ga, põhja</w:t>
      </w:r>
      <w:r w:rsidR="00EB1BF6" w:rsidRPr="002F6F86">
        <w:rPr>
          <w:rFonts w:cs="Arial"/>
          <w:szCs w:val="22"/>
        </w:rPr>
        <w:t>kaare</w:t>
      </w:r>
      <w:r w:rsidRPr="002F6F86">
        <w:rPr>
          <w:rFonts w:cs="Arial"/>
          <w:szCs w:val="22"/>
        </w:rPr>
        <w:t>st</w:t>
      </w:r>
      <w:r w:rsidR="007B4819" w:rsidRPr="002F6F86">
        <w:rPr>
          <w:rFonts w:cs="Arial"/>
          <w:szCs w:val="22"/>
        </w:rPr>
        <w:t xml:space="preserve"> </w:t>
      </w:r>
      <w:r w:rsidR="007C1B84" w:rsidRPr="002F6F86">
        <w:rPr>
          <w:rFonts w:cs="Arial"/>
          <w:szCs w:val="22"/>
        </w:rPr>
        <w:t xml:space="preserve">osaliselt </w:t>
      </w:r>
      <w:r w:rsidR="006C0E03" w:rsidRPr="002F6F86">
        <w:rPr>
          <w:rFonts w:cs="Arial"/>
          <w:szCs w:val="22"/>
        </w:rPr>
        <w:t xml:space="preserve">kasutusest väljalangenud </w:t>
      </w:r>
      <w:r w:rsidR="00EB1BF6" w:rsidRPr="002F6F86">
        <w:rPr>
          <w:rFonts w:cs="Arial"/>
          <w:szCs w:val="22"/>
        </w:rPr>
        <w:t xml:space="preserve">endiste </w:t>
      </w:r>
      <w:r w:rsidR="006C0E03" w:rsidRPr="002F6F86">
        <w:rPr>
          <w:rFonts w:cs="Arial"/>
          <w:szCs w:val="22"/>
        </w:rPr>
        <w:t>tootmisaladega</w:t>
      </w:r>
      <w:r w:rsidR="007C1B84" w:rsidRPr="002F6F86">
        <w:rPr>
          <w:rFonts w:cs="Arial"/>
          <w:szCs w:val="22"/>
        </w:rPr>
        <w:t xml:space="preserve"> </w:t>
      </w:r>
      <w:r w:rsidR="001D52E3" w:rsidRPr="002F6F86">
        <w:rPr>
          <w:rFonts w:cs="Arial"/>
          <w:szCs w:val="22"/>
        </w:rPr>
        <w:t>ning</w:t>
      </w:r>
      <w:r w:rsidR="00EB1BF6" w:rsidRPr="002F6F86">
        <w:rPr>
          <w:rFonts w:cs="Arial"/>
          <w:szCs w:val="22"/>
        </w:rPr>
        <w:t xml:space="preserve"> osaliselt</w:t>
      </w:r>
      <w:r w:rsidR="007C1B84" w:rsidRPr="002F6F86">
        <w:rPr>
          <w:rFonts w:cs="Arial"/>
          <w:szCs w:val="22"/>
        </w:rPr>
        <w:t xml:space="preserve"> elamu</w:t>
      </w:r>
      <w:r w:rsidR="00F60C8A" w:rsidRPr="002F6F86">
        <w:rPr>
          <w:rFonts w:cs="Arial"/>
          <w:szCs w:val="22"/>
        </w:rPr>
        <w:t xml:space="preserve">kruntidega, idast </w:t>
      </w:r>
      <w:r w:rsidR="005F7DE1" w:rsidRPr="002F6F86">
        <w:rPr>
          <w:rFonts w:cs="Arial"/>
          <w:szCs w:val="22"/>
        </w:rPr>
        <w:t xml:space="preserve">piirneb </w:t>
      </w:r>
      <w:r w:rsidRPr="002F6F86">
        <w:rPr>
          <w:rFonts w:cs="Arial"/>
          <w:szCs w:val="22"/>
        </w:rPr>
        <w:t>Rohuneeme teega</w:t>
      </w:r>
      <w:r w:rsidR="00F60C8A" w:rsidRPr="002F6F86">
        <w:rPr>
          <w:rFonts w:cs="Arial"/>
          <w:szCs w:val="22"/>
        </w:rPr>
        <w:t xml:space="preserve"> ja </w:t>
      </w:r>
      <w:r w:rsidR="001D52E3" w:rsidRPr="002F6F86">
        <w:rPr>
          <w:rFonts w:cs="Arial"/>
          <w:szCs w:val="22"/>
        </w:rPr>
        <w:t>l</w:t>
      </w:r>
      <w:r w:rsidR="00F60C8A" w:rsidRPr="002F6F86">
        <w:rPr>
          <w:rFonts w:cs="Arial"/>
          <w:szCs w:val="22"/>
        </w:rPr>
        <w:t>õunast Muuli teega</w:t>
      </w:r>
      <w:r w:rsidRPr="002F6F86">
        <w:rPr>
          <w:rFonts w:cs="Arial"/>
          <w:szCs w:val="22"/>
        </w:rPr>
        <w:t xml:space="preserve">. </w:t>
      </w:r>
      <w:r w:rsidR="00560A17" w:rsidRPr="002F6F86">
        <w:rPr>
          <w:rFonts w:cs="Arial"/>
          <w:szCs w:val="22"/>
        </w:rPr>
        <w:t xml:space="preserve">Planeeringualal </w:t>
      </w:r>
      <w:r w:rsidRPr="002F6F86">
        <w:rPr>
          <w:rFonts w:cs="Arial"/>
          <w:szCs w:val="22"/>
        </w:rPr>
        <w:t>paiknevad amortiseerunud tootmis</w:t>
      </w:r>
      <w:r w:rsidR="00560A17" w:rsidRPr="002F6F86">
        <w:rPr>
          <w:rFonts w:cs="Arial"/>
          <w:szCs w:val="22"/>
        </w:rPr>
        <w:t>hooned</w:t>
      </w:r>
      <w:r w:rsidR="001D52E3" w:rsidRPr="002F6F86">
        <w:rPr>
          <w:rFonts w:cs="Arial"/>
          <w:szCs w:val="22"/>
        </w:rPr>
        <w:t xml:space="preserve"> jm tehnorajatised</w:t>
      </w:r>
      <w:r w:rsidRPr="002F6F86">
        <w:rPr>
          <w:rFonts w:cs="Arial"/>
          <w:szCs w:val="22"/>
        </w:rPr>
        <w:t>,</w:t>
      </w:r>
      <w:r w:rsidR="00201B8F" w:rsidRPr="002F6F86">
        <w:rPr>
          <w:rFonts w:cs="Arial"/>
          <w:szCs w:val="22"/>
        </w:rPr>
        <w:t xml:space="preserve"> kõrghaljastust esineb peamiselt Muuli tee ääres ja </w:t>
      </w:r>
      <w:r w:rsidR="00F27656" w:rsidRPr="002F6F86">
        <w:rPr>
          <w:rFonts w:cs="Arial"/>
          <w:szCs w:val="22"/>
        </w:rPr>
        <w:t>Kivila tee 8 katastriüksusel.</w:t>
      </w:r>
    </w:p>
    <w:p w14:paraId="20FE77E0" w14:textId="24AF0591" w:rsidR="00446341" w:rsidRPr="002F6F86" w:rsidRDefault="00446341" w:rsidP="00446341">
      <w:pPr>
        <w:pStyle w:val="Preambul"/>
        <w:numPr>
          <w:ilvl w:val="0"/>
          <w:numId w:val="8"/>
        </w:numPr>
        <w:ind w:left="426" w:hanging="426"/>
        <w:jc w:val="both"/>
        <w:rPr>
          <w:rFonts w:cs="Arial"/>
          <w:b/>
          <w:bCs/>
          <w:szCs w:val="22"/>
        </w:rPr>
      </w:pPr>
      <w:r w:rsidRPr="002F6F86">
        <w:rPr>
          <w:rFonts w:cs="Arial"/>
          <w:b/>
          <w:bCs/>
          <w:szCs w:val="22"/>
        </w:rPr>
        <w:t>Detailplaneeringu koostamise eesmärk ja ülesanne</w:t>
      </w:r>
    </w:p>
    <w:p w14:paraId="5F720AE9" w14:textId="1A7A9EE8" w:rsidR="00297F80" w:rsidRPr="002F6F86" w:rsidRDefault="00764492" w:rsidP="008B7D81">
      <w:pPr>
        <w:pStyle w:val="Preambul"/>
        <w:jc w:val="both"/>
        <w:rPr>
          <w:rFonts w:cs="Arial"/>
          <w:szCs w:val="22"/>
        </w:rPr>
      </w:pPr>
      <w:r w:rsidRPr="002F6F86">
        <w:rPr>
          <w:rFonts w:cs="Arial"/>
          <w:szCs w:val="22"/>
        </w:rPr>
        <w:t xml:space="preserve">Detailplaneeringu </w:t>
      </w:r>
      <w:r w:rsidR="00C94306" w:rsidRPr="002F6F86">
        <w:rPr>
          <w:rFonts w:cs="Arial"/>
          <w:szCs w:val="22"/>
        </w:rPr>
        <w:t xml:space="preserve">koostamise </w:t>
      </w:r>
      <w:r w:rsidRPr="002F6F86">
        <w:rPr>
          <w:rFonts w:cs="Arial"/>
          <w:szCs w:val="22"/>
        </w:rPr>
        <w:t xml:space="preserve">peamiseks eesmärgiks on endise </w:t>
      </w:r>
      <w:r w:rsidR="00C94306" w:rsidRPr="002F6F86">
        <w:rPr>
          <w:rFonts w:cs="Arial"/>
          <w:szCs w:val="22"/>
        </w:rPr>
        <w:t>tootmis</w:t>
      </w:r>
      <w:r w:rsidRPr="002F6F86">
        <w:rPr>
          <w:rFonts w:cs="Arial"/>
          <w:szCs w:val="22"/>
        </w:rPr>
        <w:t>ala ümberplaneerimine kaasaegseks, avalikkusele avatud ja mitmekesiseks äri-</w:t>
      </w:r>
      <w:r w:rsidR="008058DE" w:rsidRPr="002F6F86">
        <w:rPr>
          <w:rFonts w:cs="Arial"/>
          <w:szCs w:val="22"/>
        </w:rPr>
        <w:t>, elamu-</w:t>
      </w:r>
      <w:r w:rsidRPr="002F6F86">
        <w:rPr>
          <w:rFonts w:cs="Arial"/>
          <w:szCs w:val="22"/>
        </w:rPr>
        <w:t xml:space="preserve"> ja puhkepiirkonnaks. Planeeringuga nähakse ette tootmismaa sihtotstarbe muutmine, k</w:t>
      </w:r>
      <w:r w:rsidR="008058DE" w:rsidRPr="002F6F86">
        <w:rPr>
          <w:rFonts w:cs="Arial"/>
          <w:szCs w:val="22"/>
        </w:rPr>
        <w:t>rundi</w:t>
      </w:r>
      <w:r w:rsidRPr="002F6F86">
        <w:rPr>
          <w:rFonts w:cs="Arial"/>
          <w:szCs w:val="22"/>
        </w:rPr>
        <w:t xml:space="preserve">piiride korrastamine </w:t>
      </w:r>
      <w:r w:rsidR="00284B9A">
        <w:rPr>
          <w:rFonts w:cs="Arial"/>
          <w:szCs w:val="22"/>
        </w:rPr>
        <w:t>ja</w:t>
      </w:r>
      <w:r w:rsidRPr="002F6F86">
        <w:rPr>
          <w:rFonts w:cs="Arial"/>
          <w:szCs w:val="22"/>
        </w:rPr>
        <w:t xml:space="preserve"> ehitusõiguse määramine äri-,</w:t>
      </w:r>
      <w:r w:rsidR="00623A8B" w:rsidRPr="002F6F86">
        <w:rPr>
          <w:rFonts w:cs="Arial"/>
          <w:szCs w:val="22"/>
        </w:rPr>
        <w:t xml:space="preserve"> äri/elamu-,</w:t>
      </w:r>
      <w:r w:rsidR="00FA4E77" w:rsidRPr="002F6F86">
        <w:rPr>
          <w:rFonts w:cs="Arial"/>
          <w:szCs w:val="22"/>
        </w:rPr>
        <w:t xml:space="preserve"> </w:t>
      </w:r>
      <w:r w:rsidRPr="002F6F86">
        <w:rPr>
          <w:rFonts w:cs="Arial"/>
          <w:szCs w:val="22"/>
        </w:rPr>
        <w:t xml:space="preserve">teenindus- ning ühiskondlike hoonete </w:t>
      </w:r>
      <w:r w:rsidR="00623A8B" w:rsidRPr="002F6F86">
        <w:rPr>
          <w:rFonts w:cs="Arial"/>
          <w:szCs w:val="22"/>
        </w:rPr>
        <w:t>ehitamiseks</w:t>
      </w:r>
      <w:r w:rsidRPr="002F6F86">
        <w:rPr>
          <w:rFonts w:cs="Arial"/>
          <w:szCs w:val="22"/>
        </w:rPr>
        <w:t>.</w:t>
      </w:r>
      <w:r w:rsidR="00857576" w:rsidRPr="002F6F86">
        <w:rPr>
          <w:rFonts w:cs="Arial"/>
          <w:szCs w:val="22"/>
        </w:rPr>
        <w:t xml:space="preserve"> </w:t>
      </w:r>
      <w:r w:rsidR="002655B1" w:rsidRPr="002F6F86">
        <w:rPr>
          <w:rFonts w:cs="Arial"/>
          <w:szCs w:val="22"/>
        </w:rPr>
        <w:t>P</w:t>
      </w:r>
      <w:r w:rsidR="00857576" w:rsidRPr="002F6F86">
        <w:rPr>
          <w:rFonts w:cs="Arial"/>
          <w:szCs w:val="22"/>
        </w:rPr>
        <w:t>laneeri</w:t>
      </w:r>
      <w:r w:rsidR="001825C1" w:rsidRPr="002F6F86">
        <w:rPr>
          <w:rFonts w:cs="Arial"/>
          <w:szCs w:val="22"/>
        </w:rPr>
        <w:t xml:space="preserve">ngualale </w:t>
      </w:r>
      <w:r w:rsidR="002655B1" w:rsidRPr="002F6F86">
        <w:rPr>
          <w:rFonts w:cs="Arial"/>
          <w:szCs w:val="22"/>
        </w:rPr>
        <w:t xml:space="preserve">on </w:t>
      </w:r>
      <w:r w:rsidR="0078506F" w:rsidRPr="002F6F86">
        <w:rPr>
          <w:rFonts w:cs="Arial"/>
          <w:szCs w:val="22"/>
        </w:rPr>
        <w:t xml:space="preserve">osaliselt </w:t>
      </w:r>
      <w:r w:rsidR="001825C1" w:rsidRPr="002F6F86">
        <w:rPr>
          <w:rFonts w:cs="Arial"/>
          <w:szCs w:val="22"/>
        </w:rPr>
        <w:t>lubatud</w:t>
      </w:r>
      <w:r w:rsidR="00857576" w:rsidRPr="002F6F86">
        <w:rPr>
          <w:rFonts w:cs="Arial"/>
          <w:szCs w:val="22"/>
        </w:rPr>
        <w:t xml:space="preserve"> </w:t>
      </w:r>
      <w:r w:rsidR="00297F80" w:rsidRPr="002F6F86">
        <w:rPr>
          <w:rFonts w:cs="Arial"/>
          <w:szCs w:val="22"/>
        </w:rPr>
        <w:t xml:space="preserve">ka </w:t>
      </w:r>
      <w:r w:rsidR="00857576" w:rsidRPr="002F6F86">
        <w:rPr>
          <w:rFonts w:cs="Arial"/>
          <w:szCs w:val="22"/>
        </w:rPr>
        <w:t>elukondlik</w:t>
      </w:r>
      <w:r w:rsidR="001825C1" w:rsidRPr="002F6F86">
        <w:rPr>
          <w:rFonts w:cs="Arial"/>
          <w:szCs w:val="22"/>
        </w:rPr>
        <w:t xml:space="preserve"> funktsioon, kuid mitte eraldiseisvate </w:t>
      </w:r>
      <w:r w:rsidR="00857576" w:rsidRPr="002F6F86">
        <w:rPr>
          <w:rFonts w:cs="Arial"/>
          <w:szCs w:val="22"/>
        </w:rPr>
        <w:t>korterelamu</w:t>
      </w:r>
      <w:r w:rsidR="001825C1" w:rsidRPr="002F6F86">
        <w:rPr>
          <w:rFonts w:cs="Arial"/>
          <w:szCs w:val="22"/>
        </w:rPr>
        <w:t>tena</w:t>
      </w:r>
      <w:r w:rsidR="00297F80" w:rsidRPr="002F6F86">
        <w:rPr>
          <w:rFonts w:cs="Arial"/>
          <w:szCs w:val="22"/>
        </w:rPr>
        <w:t>.</w:t>
      </w:r>
    </w:p>
    <w:p w14:paraId="1E8CCA0E" w14:textId="795DD5AD" w:rsidR="00E8298F" w:rsidRPr="002F6F86" w:rsidRDefault="00764492" w:rsidP="008B7D81">
      <w:pPr>
        <w:pStyle w:val="Preambul"/>
        <w:jc w:val="both"/>
        <w:rPr>
          <w:rFonts w:cs="Arial"/>
          <w:szCs w:val="22"/>
        </w:rPr>
      </w:pPr>
      <w:r w:rsidRPr="002F6F86">
        <w:rPr>
          <w:rFonts w:cs="Arial"/>
          <w:szCs w:val="22"/>
        </w:rPr>
        <w:t xml:space="preserve">Oluliseks eesmärgiks on rannapromenaadi ja avalike puhkealade </w:t>
      </w:r>
      <w:r w:rsidR="00297F80" w:rsidRPr="002F6F86">
        <w:rPr>
          <w:rFonts w:cs="Arial"/>
          <w:szCs w:val="22"/>
        </w:rPr>
        <w:t>planeerimine</w:t>
      </w:r>
      <w:r w:rsidR="008D5F7B" w:rsidRPr="002F6F86">
        <w:rPr>
          <w:rFonts w:cs="Arial"/>
          <w:szCs w:val="22"/>
        </w:rPr>
        <w:t xml:space="preserve"> </w:t>
      </w:r>
      <w:r w:rsidR="00AB0CCB" w:rsidRPr="002F6F86">
        <w:rPr>
          <w:rFonts w:cs="Arial"/>
          <w:szCs w:val="22"/>
        </w:rPr>
        <w:t xml:space="preserve">ning </w:t>
      </w:r>
      <w:r w:rsidR="00610922" w:rsidRPr="002F6F86">
        <w:rPr>
          <w:rFonts w:cs="Arial"/>
          <w:szCs w:val="22"/>
        </w:rPr>
        <w:t xml:space="preserve">ranna-alalt </w:t>
      </w:r>
      <w:r w:rsidR="00AB0CCB" w:rsidRPr="002F6F86">
        <w:rPr>
          <w:rFonts w:cs="Arial"/>
          <w:szCs w:val="22"/>
        </w:rPr>
        <w:t>ühend</w:t>
      </w:r>
      <w:r w:rsidR="008A37B7" w:rsidRPr="002F6F86">
        <w:rPr>
          <w:rFonts w:cs="Arial"/>
          <w:szCs w:val="22"/>
        </w:rPr>
        <w:t>uste loomine</w:t>
      </w:r>
      <w:r w:rsidR="00AB0CCB" w:rsidRPr="002F6F86">
        <w:rPr>
          <w:rFonts w:cs="Arial"/>
          <w:szCs w:val="22"/>
        </w:rPr>
        <w:t xml:space="preserve"> </w:t>
      </w:r>
      <w:r w:rsidR="00610922" w:rsidRPr="002F6F86">
        <w:rPr>
          <w:rFonts w:cs="Arial"/>
          <w:szCs w:val="22"/>
        </w:rPr>
        <w:t xml:space="preserve">Haabneeme </w:t>
      </w:r>
      <w:r w:rsidR="00AB0CCB" w:rsidRPr="002F6F86">
        <w:rPr>
          <w:rFonts w:cs="Arial"/>
          <w:szCs w:val="22"/>
        </w:rPr>
        <w:t>alevikuga</w:t>
      </w:r>
      <w:r w:rsidRPr="002F6F86">
        <w:rPr>
          <w:rFonts w:cs="Arial"/>
          <w:szCs w:val="22"/>
        </w:rPr>
        <w:t>.</w:t>
      </w:r>
    </w:p>
    <w:p w14:paraId="396F51BF" w14:textId="4ACECDFB" w:rsidR="005A2D1F" w:rsidRPr="002F6F86" w:rsidRDefault="009F655F" w:rsidP="00656D92">
      <w:pPr>
        <w:pStyle w:val="Preambul"/>
        <w:jc w:val="both"/>
        <w:rPr>
          <w:rFonts w:cs="Arial"/>
          <w:szCs w:val="22"/>
        </w:rPr>
      </w:pPr>
      <w:r w:rsidRPr="002F6F86">
        <w:rPr>
          <w:rFonts w:cs="Arial"/>
          <w:szCs w:val="22"/>
        </w:rPr>
        <w:t xml:space="preserve">Detailplaneeringu koostamise ülesanne on kruntide moodustamine, krundi hoonestusala määramine, krundi ehitusõiguse määramine, detailplaneeringu kohustuslike hoonete ja rajatiste toimimiseks vajalike ehitiste, sealhulgas tehnovõrkude ja -rajatiste ning avalikule teele juurdepääsuteede asukoha määramine, ehitise ehituslike tingimuste määramine, ehitise arhitektuuriliste ja kujunduslike tingimuste määramine, liikluskorralduse põhimõtete määramine, haljastuse ja heakorrastuse põhimõtete määramine, kuja määramine, </w:t>
      </w:r>
      <w:r w:rsidR="00563906" w:rsidRPr="002F6F86">
        <w:rPr>
          <w:rFonts w:cs="Arial"/>
          <w:szCs w:val="22"/>
        </w:rPr>
        <w:t xml:space="preserve">kallasrajale avaliku </w:t>
      </w:r>
      <w:r w:rsidR="00563906" w:rsidRPr="002F6F86">
        <w:rPr>
          <w:rFonts w:cs="Arial"/>
          <w:szCs w:val="22"/>
        </w:rPr>
        <w:lastRenderedPageBreak/>
        <w:t xml:space="preserve">juurdepääsu määramine, </w:t>
      </w:r>
      <w:r w:rsidRPr="002F6F86">
        <w:rPr>
          <w:rFonts w:cs="Arial"/>
          <w:szCs w:val="22"/>
        </w:rPr>
        <w:t>kuritegevuse riski vähendavate tingimuste määramine, müra-, vibratsiooni-, saasteriski- ja insolatsioonitingimusi ning muid keskkonnatingimusi tagavate nõuete seadmine,</w:t>
      </w:r>
      <w:r w:rsidR="00407D94" w:rsidRPr="002F6F86">
        <w:rPr>
          <w:rFonts w:cs="Arial"/>
          <w:szCs w:val="22"/>
        </w:rPr>
        <w:t xml:space="preserve"> ranna ehituskeeluvööndi vähendamine,</w:t>
      </w:r>
      <w:r w:rsidRPr="002F6F86">
        <w:rPr>
          <w:rFonts w:cs="Arial"/>
          <w:szCs w:val="22"/>
        </w:rPr>
        <w:t xml:space="preserve"> servituutide seadmine ja eespool loetletud ülesannete elluviimiseks sundvõõrandamise või sundvalduse seadmise vajaduse märkimine</w:t>
      </w:r>
      <w:r w:rsidR="005F09BE" w:rsidRPr="002F6F86">
        <w:rPr>
          <w:rFonts w:cs="Arial"/>
          <w:szCs w:val="22"/>
        </w:rPr>
        <w:t xml:space="preserve">, </w:t>
      </w:r>
      <w:r w:rsidRPr="002F6F86">
        <w:rPr>
          <w:rFonts w:cs="Arial"/>
          <w:szCs w:val="22"/>
        </w:rPr>
        <w:t xml:space="preserve"> </w:t>
      </w:r>
      <w:r w:rsidR="005F09BE" w:rsidRPr="002F6F86">
        <w:rPr>
          <w:rFonts w:cs="Arial"/>
          <w:szCs w:val="22"/>
        </w:rPr>
        <w:t>arhitektuurivõistluse nõudega alade või juhtude määramine</w:t>
      </w:r>
      <w:r w:rsidR="00963B97" w:rsidRPr="002F6F86">
        <w:rPr>
          <w:rFonts w:cs="Arial"/>
          <w:szCs w:val="22"/>
        </w:rPr>
        <w:t>, eraõigusliku isiku kinnisasjal asuva olemasoleva või kavandatava puhkeala avalikult kasutatavaks alaks määramise vajaduse märkimine</w:t>
      </w:r>
      <w:r w:rsidR="00CC6C76" w:rsidRPr="002F6F86">
        <w:rPr>
          <w:rFonts w:cs="Arial"/>
          <w:szCs w:val="22"/>
        </w:rPr>
        <w:t xml:space="preserve">, </w:t>
      </w:r>
      <w:r w:rsidR="00E800B0" w:rsidRPr="002F6F86">
        <w:rPr>
          <w:rFonts w:cs="Arial"/>
          <w:szCs w:val="22"/>
        </w:rPr>
        <w:t>planeerimisseaduse (</w:t>
      </w:r>
      <w:r w:rsidR="00173F7E">
        <w:rPr>
          <w:rFonts w:cs="Arial"/>
          <w:szCs w:val="22"/>
        </w:rPr>
        <w:t xml:space="preserve">edaspidi </w:t>
      </w:r>
      <w:r w:rsidR="000A7158" w:rsidRPr="002F6F86">
        <w:rPr>
          <w:rFonts w:cs="Arial"/>
          <w:szCs w:val="22"/>
        </w:rPr>
        <w:t>PlanS</w:t>
      </w:r>
      <w:r w:rsidR="00E800B0" w:rsidRPr="002F6F86">
        <w:rPr>
          <w:rFonts w:cs="Arial"/>
          <w:szCs w:val="22"/>
        </w:rPr>
        <w:t>)</w:t>
      </w:r>
      <w:r w:rsidR="000A7158" w:rsidRPr="002F6F86">
        <w:rPr>
          <w:rFonts w:cs="Arial"/>
          <w:szCs w:val="22"/>
        </w:rPr>
        <w:t xml:space="preserve"> § 126 lõike</w:t>
      </w:r>
      <w:r w:rsidR="002565CF" w:rsidRPr="002F6F86">
        <w:rPr>
          <w:rFonts w:cs="Arial"/>
          <w:szCs w:val="22"/>
        </w:rPr>
        <w:t xml:space="preserve"> 1</w:t>
      </w:r>
      <w:r w:rsidR="000A7158" w:rsidRPr="002F6F86">
        <w:rPr>
          <w:rFonts w:cs="Arial"/>
          <w:szCs w:val="22"/>
        </w:rPr>
        <w:t xml:space="preserve"> punktides 1‒19 loetletud ülesannete täitmiseks avalikes huvides omandamise, sealhulgas sundvõõrandamise, või sundvalduse seadmise vajaduse märkimine</w:t>
      </w:r>
      <w:r w:rsidR="00963B97" w:rsidRPr="002F6F86">
        <w:rPr>
          <w:rFonts w:cs="Arial"/>
          <w:szCs w:val="22"/>
        </w:rPr>
        <w:t xml:space="preserve"> </w:t>
      </w:r>
      <w:r w:rsidRPr="002F6F86">
        <w:rPr>
          <w:rFonts w:cs="Arial"/>
          <w:szCs w:val="22"/>
        </w:rPr>
        <w:t>ning muud PlanS § 126 lõikes 1 nimetatud ülesannetega seonduvad ülesanded.</w:t>
      </w:r>
    </w:p>
    <w:p w14:paraId="4DCB34D8" w14:textId="7D5A57CB" w:rsidR="009F655F" w:rsidRPr="002F6F86" w:rsidRDefault="006B3038" w:rsidP="00283D2F">
      <w:pPr>
        <w:pStyle w:val="Preambul"/>
        <w:numPr>
          <w:ilvl w:val="0"/>
          <w:numId w:val="8"/>
        </w:numPr>
        <w:ind w:left="426" w:hanging="426"/>
        <w:jc w:val="both"/>
        <w:rPr>
          <w:rFonts w:cs="Arial"/>
          <w:b/>
          <w:bCs/>
          <w:szCs w:val="22"/>
        </w:rPr>
      </w:pPr>
      <w:r w:rsidRPr="002F6F86">
        <w:rPr>
          <w:rFonts w:cs="Arial"/>
          <w:b/>
          <w:bCs/>
          <w:szCs w:val="22"/>
        </w:rPr>
        <w:t>Avalik huvi ja proportsionaalsus</w:t>
      </w:r>
    </w:p>
    <w:p w14:paraId="4BE17B25" w14:textId="0F4A1197" w:rsidR="004C0237" w:rsidRPr="002F6F86" w:rsidRDefault="004C0237" w:rsidP="00656D92">
      <w:pPr>
        <w:pStyle w:val="Preambul"/>
        <w:jc w:val="both"/>
        <w:rPr>
          <w:rFonts w:cs="Arial"/>
          <w:szCs w:val="22"/>
        </w:rPr>
      </w:pPr>
      <w:r w:rsidRPr="002F6F86">
        <w:rPr>
          <w:rFonts w:cs="Arial"/>
          <w:szCs w:val="22"/>
        </w:rPr>
        <w:t>Arvestades ala atraktiivset asukohta, head ligipääsetavust ning olulist mõju ümbritsevale keskkonnale, eeldab piirkonna edasine arendamine terviklikku ruumilist visiooni ja kaasaegsete planeerimispõhimõtete rakendamist. See hõlmab kompaktse ja inimsõbraliku linnaruumi kujundamist, kvaliteetse avaliku ruumi loomist, aktiivsusele ja tervislikkusele suunatud liikumisviiside eelistamist autoliiklusele, rohevõrgustiku tugevdamist ning erinevate kasutusotstarvete tasakaalustamist, et tagada piirkonna jätkusuutlik ja kvaliteetne ruumiline areng.</w:t>
      </w:r>
    </w:p>
    <w:p w14:paraId="01E9D715" w14:textId="4D209BD1" w:rsidR="004C0237" w:rsidRPr="002F6F86" w:rsidRDefault="004C0237" w:rsidP="3DDC9B3F">
      <w:pPr>
        <w:pStyle w:val="Preambul"/>
        <w:jc w:val="both"/>
        <w:rPr>
          <w:rFonts w:cs="Arial"/>
        </w:rPr>
      </w:pPr>
      <w:r w:rsidRPr="3DDC9B3F">
        <w:rPr>
          <w:rFonts w:cs="Arial"/>
        </w:rPr>
        <w:t>Rannaäärsete alade ümberplaneerimisel tagatakse rohevõrgustiku sidusus, rannamaastiku väärtuslike vaadete säilimine ning avalik juurdepääs kallasrajale. Sademevee käitlemisel eelistatakse säästlikke ja looduslähedasi lahendusi (LID-meetod), mis toetavad kvaliteetse avaliku ruumi kujunemist, rikastavad keskkonda ning suurendavad ala kliimakindlust. Ühtlasi pöörata</w:t>
      </w:r>
      <w:r w:rsidR="001E7EDC" w:rsidRPr="3DDC9B3F">
        <w:rPr>
          <w:rFonts w:cs="Arial"/>
        </w:rPr>
        <w:t>kse</w:t>
      </w:r>
      <w:r w:rsidRPr="3DDC9B3F">
        <w:rPr>
          <w:rFonts w:cs="Arial"/>
        </w:rPr>
        <w:t xml:space="preserve"> tähelepanu hoonestuse kõrgele arhitektuursele kvaliteedile.</w:t>
      </w:r>
    </w:p>
    <w:p w14:paraId="2C3DE235" w14:textId="2931D10A" w:rsidR="004C0237" w:rsidRPr="002F6F86" w:rsidRDefault="006B0E2E" w:rsidP="00656D92">
      <w:pPr>
        <w:pStyle w:val="Preambul"/>
        <w:jc w:val="both"/>
        <w:rPr>
          <w:rFonts w:cs="Arial"/>
          <w:szCs w:val="22"/>
        </w:rPr>
      </w:pPr>
      <w:r w:rsidRPr="002F6F86">
        <w:rPr>
          <w:rFonts w:cs="Arial"/>
          <w:szCs w:val="22"/>
        </w:rPr>
        <w:t xml:space="preserve">Arvestades planeeringuala asukoha olulisust ja potentsiaali kujuneda valla atraktiivseks mereäärseks keskuseks on maa-ala terviklik ümberplaneerimine, kvaliteetse avaliku ruumi kujundamine ja funktsionaalsuse mitmekesistamine avalikes huvides põhjendatud. </w:t>
      </w:r>
      <w:r w:rsidR="001C6729" w:rsidRPr="002F6F86">
        <w:rPr>
          <w:rFonts w:cs="Arial"/>
          <w:szCs w:val="22"/>
        </w:rPr>
        <w:t>Seega seisneb d</w:t>
      </w:r>
      <w:r w:rsidR="00A625E9" w:rsidRPr="002F6F86">
        <w:rPr>
          <w:rFonts w:cs="Arial"/>
          <w:szCs w:val="22"/>
        </w:rPr>
        <w:t xml:space="preserve">etailplaneeringu koostamise avalik huvi </w:t>
      </w:r>
      <w:r w:rsidR="001C6729" w:rsidRPr="002F6F86">
        <w:rPr>
          <w:rFonts w:cs="Arial"/>
          <w:szCs w:val="22"/>
        </w:rPr>
        <w:t xml:space="preserve">eeskätt </w:t>
      </w:r>
      <w:r w:rsidR="00A625E9" w:rsidRPr="002F6F86">
        <w:rPr>
          <w:rFonts w:cs="Arial"/>
          <w:szCs w:val="22"/>
        </w:rPr>
        <w:t>piirkonna ruumilise kvaliteedi olulises parandamises, avalike huvide kaitsmises ning endise</w:t>
      </w:r>
      <w:r w:rsidR="00912465" w:rsidRPr="002F6F86">
        <w:rPr>
          <w:rFonts w:cs="Arial"/>
          <w:szCs w:val="22"/>
        </w:rPr>
        <w:t xml:space="preserve"> amortiseerunud ja keskkonda kahjustava</w:t>
      </w:r>
      <w:r w:rsidR="00A625E9" w:rsidRPr="002F6F86">
        <w:rPr>
          <w:rFonts w:cs="Arial"/>
          <w:szCs w:val="22"/>
        </w:rPr>
        <w:t xml:space="preserve"> tootmisala ümberkujundamises kestliku arengu põhimõtteid järgivaks, mitmekesise kasutusega kvaliteetse avaliku </w:t>
      </w:r>
      <w:r w:rsidR="005E3DD9" w:rsidRPr="002F6F86">
        <w:rPr>
          <w:rFonts w:cs="Arial"/>
          <w:szCs w:val="22"/>
        </w:rPr>
        <w:t>linna</w:t>
      </w:r>
      <w:r w:rsidR="00A625E9" w:rsidRPr="002F6F86">
        <w:rPr>
          <w:rFonts w:cs="Arial"/>
          <w:szCs w:val="22"/>
        </w:rPr>
        <w:t>ruumiga keskkonnaks.</w:t>
      </w:r>
    </w:p>
    <w:p w14:paraId="5553DB7A" w14:textId="0C025849" w:rsidR="004C0237" w:rsidRPr="002F6F86" w:rsidRDefault="004C0237" w:rsidP="00283D2F">
      <w:pPr>
        <w:pStyle w:val="Preambul"/>
        <w:numPr>
          <w:ilvl w:val="0"/>
          <w:numId w:val="8"/>
        </w:numPr>
        <w:ind w:left="426" w:hanging="426"/>
        <w:jc w:val="both"/>
        <w:rPr>
          <w:rFonts w:cs="Arial"/>
          <w:b/>
          <w:bCs/>
          <w:szCs w:val="22"/>
        </w:rPr>
      </w:pPr>
      <w:r w:rsidRPr="002F6F86">
        <w:rPr>
          <w:rFonts w:cs="Arial"/>
          <w:b/>
          <w:bCs/>
          <w:szCs w:val="22"/>
        </w:rPr>
        <w:t>Vastavus üldplaneeringule</w:t>
      </w:r>
    </w:p>
    <w:p w14:paraId="10F022A3" w14:textId="183259F9" w:rsidR="00585D07" w:rsidRPr="002F6F86" w:rsidRDefault="000C02C5" w:rsidP="00656D92">
      <w:pPr>
        <w:pStyle w:val="Preambul"/>
        <w:jc w:val="both"/>
        <w:rPr>
          <w:rFonts w:cs="Arial"/>
          <w:szCs w:val="22"/>
        </w:rPr>
      </w:pPr>
      <w:r w:rsidRPr="002F6F86">
        <w:rPr>
          <w:rFonts w:cs="Arial"/>
          <w:szCs w:val="22"/>
        </w:rPr>
        <w:t xml:space="preserve">Kehtiva </w:t>
      </w:r>
      <w:r w:rsidR="006B0891" w:rsidRPr="002F6F86">
        <w:rPr>
          <w:rFonts w:cs="Arial"/>
          <w:szCs w:val="22"/>
        </w:rPr>
        <w:t xml:space="preserve">Viimsi valla mandriosa </w:t>
      </w:r>
      <w:r w:rsidRPr="002F6F86">
        <w:rPr>
          <w:rFonts w:cs="Arial"/>
          <w:szCs w:val="22"/>
        </w:rPr>
        <w:t xml:space="preserve">üldplaneeringu kohaselt jääb </w:t>
      </w:r>
      <w:r w:rsidR="00074A24" w:rsidRPr="002F6F86">
        <w:rPr>
          <w:rFonts w:cs="Arial"/>
          <w:szCs w:val="22"/>
        </w:rPr>
        <w:t>planeeringuala</w:t>
      </w:r>
      <w:r w:rsidR="000D6198" w:rsidRPr="002F6F86">
        <w:rPr>
          <w:rFonts w:cs="Arial"/>
          <w:szCs w:val="22"/>
        </w:rPr>
        <w:t xml:space="preserve"> </w:t>
      </w:r>
      <w:r w:rsidRPr="002F6F86">
        <w:rPr>
          <w:rFonts w:cs="Arial"/>
          <w:szCs w:val="22"/>
        </w:rPr>
        <w:t>tootmismaa</w:t>
      </w:r>
      <w:r w:rsidR="00A76655" w:rsidRPr="002F6F86">
        <w:rPr>
          <w:rFonts w:cs="Arial"/>
          <w:szCs w:val="22"/>
        </w:rPr>
        <w:t xml:space="preserve"> ja jäätmehoidla maa juhtotstarvetega alale</w:t>
      </w:r>
      <w:r w:rsidR="00C41F3B" w:rsidRPr="002F6F86">
        <w:rPr>
          <w:rFonts w:cs="Arial"/>
          <w:szCs w:val="22"/>
        </w:rPr>
        <w:t>.</w:t>
      </w:r>
      <w:r w:rsidR="00EE4929" w:rsidRPr="002F6F86">
        <w:rPr>
          <w:rFonts w:cs="Arial"/>
          <w:szCs w:val="22"/>
        </w:rPr>
        <w:t xml:space="preserve"> </w:t>
      </w:r>
      <w:r w:rsidR="00C41F3B" w:rsidRPr="002F6F86">
        <w:rPr>
          <w:rFonts w:cs="Arial"/>
          <w:szCs w:val="22"/>
        </w:rPr>
        <w:t>K</w:t>
      </w:r>
      <w:r w:rsidR="00EE4929" w:rsidRPr="002F6F86">
        <w:rPr>
          <w:rFonts w:cs="Arial"/>
          <w:szCs w:val="22"/>
        </w:rPr>
        <w:t xml:space="preserve">äesoleva </w:t>
      </w:r>
      <w:r w:rsidR="00B34D3C" w:rsidRPr="002F6F86">
        <w:rPr>
          <w:rFonts w:cs="Arial"/>
          <w:szCs w:val="22"/>
        </w:rPr>
        <w:t xml:space="preserve">otsusega algatatava detailplaneeringu eesmärk on </w:t>
      </w:r>
      <w:r w:rsidR="00EE4929" w:rsidRPr="002F6F86">
        <w:rPr>
          <w:rFonts w:cs="Arial"/>
          <w:szCs w:val="22"/>
        </w:rPr>
        <w:t>muu</w:t>
      </w:r>
      <w:r w:rsidR="00B34D3C" w:rsidRPr="002F6F86">
        <w:rPr>
          <w:rFonts w:cs="Arial"/>
          <w:szCs w:val="22"/>
        </w:rPr>
        <w:t>ta</w:t>
      </w:r>
      <w:r w:rsidR="00C41F3B" w:rsidRPr="002F6F86">
        <w:rPr>
          <w:rFonts w:cs="Arial"/>
          <w:szCs w:val="22"/>
        </w:rPr>
        <w:t xml:space="preserve"> kehtivaid</w:t>
      </w:r>
      <w:r w:rsidR="000A0E82" w:rsidRPr="002F6F86">
        <w:rPr>
          <w:rFonts w:cs="Arial"/>
          <w:szCs w:val="22"/>
        </w:rPr>
        <w:t xml:space="preserve"> </w:t>
      </w:r>
      <w:r w:rsidR="00B34D3C" w:rsidRPr="002F6F86">
        <w:rPr>
          <w:rFonts w:cs="Arial"/>
          <w:szCs w:val="22"/>
        </w:rPr>
        <w:t>maakasutuse juhtotstarbe</w:t>
      </w:r>
      <w:r w:rsidR="00C41F3B" w:rsidRPr="002F6F86">
        <w:rPr>
          <w:rFonts w:cs="Arial"/>
          <w:szCs w:val="22"/>
        </w:rPr>
        <w:t>i</w:t>
      </w:r>
      <w:r w:rsidR="00B34D3C" w:rsidRPr="002F6F86">
        <w:rPr>
          <w:rFonts w:cs="Arial"/>
          <w:szCs w:val="22"/>
        </w:rPr>
        <w:t>d</w:t>
      </w:r>
      <w:r w:rsidR="00C41F3B" w:rsidRPr="002F6F86">
        <w:rPr>
          <w:rFonts w:cs="Arial"/>
          <w:szCs w:val="22"/>
        </w:rPr>
        <w:t xml:space="preserve"> </w:t>
      </w:r>
      <w:r w:rsidR="00623A8B" w:rsidRPr="002F6F86">
        <w:rPr>
          <w:rFonts w:cs="Arial"/>
          <w:szCs w:val="22"/>
        </w:rPr>
        <w:t>ning</w:t>
      </w:r>
      <w:r w:rsidR="00C41F3B" w:rsidRPr="002F6F86">
        <w:rPr>
          <w:rFonts w:cs="Arial"/>
          <w:szCs w:val="22"/>
        </w:rPr>
        <w:t xml:space="preserve"> viia need vastavusse</w:t>
      </w:r>
      <w:r w:rsidR="000A0E82" w:rsidRPr="002F6F86">
        <w:rPr>
          <w:rFonts w:cs="Arial"/>
          <w:szCs w:val="22"/>
        </w:rPr>
        <w:t xml:space="preserve"> uute arengusuundade</w:t>
      </w:r>
      <w:r w:rsidR="00C41F3B" w:rsidRPr="002F6F86">
        <w:rPr>
          <w:rFonts w:cs="Arial"/>
          <w:szCs w:val="22"/>
        </w:rPr>
        <w:t>ga</w:t>
      </w:r>
      <w:r w:rsidR="00A03E2F" w:rsidRPr="002F6F86">
        <w:rPr>
          <w:rFonts w:cs="Arial"/>
          <w:szCs w:val="22"/>
        </w:rPr>
        <w:t>, mida väljendab</w:t>
      </w:r>
      <w:r w:rsidR="00EE4929" w:rsidRPr="002F6F86">
        <w:rPr>
          <w:rFonts w:cs="Arial"/>
          <w:szCs w:val="22"/>
        </w:rPr>
        <w:t xml:space="preserve"> </w:t>
      </w:r>
      <w:r w:rsidR="000D6198" w:rsidRPr="002F6F86">
        <w:rPr>
          <w:rFonts w:cs="Arial"/>
          <w:szCs w:val="22"/>
        </w:rPr>
        <w:t xml:space="preserve">Viimsi Vallavolikogu </w:t>
      </w:r>
      <w:r w:rsidR="00CC73DA" w:rsidRPr="002F6F86">
        <w:rPr>
          <w:rFonts w:cs="Arial"/>
          <w:szCs w:val="22"/>
        </w:rPr>
        <w:t xml:space="preserve">23.04.2026 </w:t>
      </w:r>
      <w:r w:rsidR="000D6198" w:rsidRPr="002F6F86">
        <w:rPr>
          <w:rFonts w:cs="Arial"/>
          <w:szCs w:val="22"/>
        </w:rPr>
        <w:t xml:space="preserve">otsusega nr </w:t>
      </w:r>
      <w:r w:rsidR="00CC73DA" w:rsidRPr="002F6F86">
        <w:rPr>
          <w:rFonts w:cs="Arial"/>
          <w:szCs w:val="22"/>
        </w:rPr>
        <w:t xml:space="preserve">9 </w:t>
      </w:r>
      <w:r w:rsidR="000D6198" w:rsidRPr="002F6F86">
        <w:rPr>
          <w:rFonts w:cs="Arial"/>
          <w:szCs w:val="22"/>
        </w:rPr>
        <w:t>vastu võetud Viimsi valla haldusterritooriumi üldplaneering</w:t>
      </w:r>
      <w:r w:rsidR="00DD2C8E" w:rsidRPr="002F6F86">
        <w:rPr>
          <w:rFonts w:cs="Arial"/>
          <w:szCs w:val="22"/>
        </w:rPr>
        <w:t xml:space="preserve"> (edaspidi </w:t>
      </w:r>
      <w:r w:rsidR="00585D07" w:rsidRPr="002F6F86">
        <w:rPr>
          <w:rFonts w:cs="Arial"/>
          <w:szCs w:val="22"/>
        </w:rPr>
        <w:t>valla</w:t>
      </w:r>
      <w:r w:rsidR="00062689" w:rsidRPr="002F6F86">
        <w:rPr>
          <w:rFonts w:cs="Arial"/>
          <w:szCs w:val="22"/>
        </w:rPr>
        <w:t xml:space="preserve"> üldplaneering)</w:t>
      </w:r>
      <w:r w:rsidR="00A03E2F" w:rsidRPr="002F6F86">
        <w:rPr>
          <w:rFonts w:cs="Arial"/>
          <w:szCs w:val="22"/>
        </w:rPr>
        <w:t>.</w:t>
      </w:r>
    </w:p>
    <w:p w14:paraId="1F2D3487" w14:textId="6E6D6532" w:rsidR="0056460D" w:rsidRPr="002F6F86" w:rsidRDefault="003F0C9B" w:rsidP="00656D92">
      <w:pPr>
        <w:pStyle w:val="Preambul"/>
        <w:jc w:val="both"/>
        <w:rPr>
          <w:rFonts w:cs="Arial"/>
          <w:szCs w:val="22"/>
        </w:rPr>
      </w:pPr>
      <w:r w:rsidRPr="002F6F86">
        <w:rPr>
          <w:rFonts w:cs="Arial"/>
          <w:szCs w:val="22"/>
        </w:rPr>
        <w:t xml:space="preserve">Detailplaneering teeb ettepaneku </w:t>
      </w:r>
      <w:r w:rsidR="0056460D" w:rsidRPr="002F6F86">
        <w:rPr>
          <w:rFonts w:cs="Arial"/>
          <w:szCs w:val="22"/>
        </w:rPr>
        <w:t xml:space="preserve">Viimsi Vallavolikogu </w:t>
      </w:r>
      <w:r w:rsidR="009D30AD" w:rsidRPr="002F6F86">
        <w:rPr>
          <w:rFonts w:cs="Arial"/>
          <w:szCs w:val="22"/>
        </w:rPr>
        <w:t>13.09.2005 määrusega nr 32 kehtestatud</w:t>
      </w:r>
      <w:r w:rsidR="00A53934" w:rsidRPr="002F6F86">
        <w:rPr>
          <w:rFonts w:cs="Arial"/>
          <w:szCs w:val="22"/>
        </w:rPr>
        <w:t xml:space="preserve"> üldplaneeringu teemaplaneeringu </w:t>
      </w:r>
      <w:r w:rsidR="009D30AD" w:rsidRPr="002F6F86">
        <w:rPr>
          <w:rFonts w:cs="Arial"/>
          <w:szCs w:val="22"/>
        </w:rPr>
        <w:t>„V</w:t>
      </w:r>
      <w:r w:rsidR="00A53934" w:rsidRPr="002F6F86">
        <w:rPr>
          <w:rFonts w:cs="Arial"/>
          <w:szCs w:val="22"/>
        </w:rPr>
        <w:t>iimsi valla üldiste ehitustingimuste määramine. Elamuehituse põhimõtted“</w:t>
      </w:r>
      <w:r w:rsidR="0051558B" w:rsidRPr="002F6F86">
        <w:rPr>
          <w:rFonts w:cs="Arial"/>
          <w:szCs w:val="22"/>
        </w:rPr>
        <w:t xml:space="preserve"> (edaspidi elamuehituse teemaplaneering)</w:t>
      </w:r>
      <w:r w:rsidR="00A53934" w:rsidRPr="002F6F86">
        <w:rPr>
          <w:rFonts w:cs="Arial"/>
          <w:szCs w:val="22"/>
        </w:rPr>
        <w:t xml:space="preserve"> </w:t>
      </w:r>
      <w:r w:rsidRPr="002F6F86">
        <w:rPr>
          <w:rFonts w:cs="Arial"/>
          <w:szCs w:val="22"/>
        </w:rPr>
        <w:t xml:space="preserve">muutmiseks osas, millega on sätestatud </w:t>
      </w:r>
      <w:r w:rsidR="005123A6" w:rsidRPr="002F6F86">
        <w:rPr>
          <w:rFonts w:cs="Arial"/>
          <w:szCs w:val="22"/>
        </w:rPr>
        <w:t xml:space="preserve">tingimus, et kõik elamud Viimsi vallas peavad asuma üldplaneeringuga määratud elamumaal </w:t>
      </w:r>
      <w:r w:rsidR="0051558B" w:rsidRPr="002F6F86">
        <w:rPr>
          <w:rFonts w:cs="Arial"/>
          <w:szCs w:val="22"/>
        </w:rPr>
        <w:t>ning</w:t>
      </w:r>
      <w:r w:rsidR="005123A6" w:rsidRPr="002F6F86">
        <w:rPr>
          <w:rFonts w:cs="Arial"/>
          <w:szCs w:val="22"/>
        </w:rPr>
        <w:t xml:space="preserve"> väljapoole elamumaad </w:t>
      </w:r>
      <w:r w:rsidR="0065358C" w:rsidRPr="002F6F86">
        <w:rPr>
          <w:rFonts w:cs="Arial"/>
          <w:szCs w:val="22"/>
        </w:rPr>
        <w:t xml:space="preserve">ei ole </w:t>
      </w:r>
      <w:r w:rsidR="0051558B" w:rsidRPr="002F6F86">
        <w:rPr>
          <w:rFonts w:cs="Arial"/>
          <w:szCs w:val="22"/>
        </w:rPr>
        <w:t xml:space="preserve">lubatud uusi </w:t>
      </w:r>
      <w:r w:rsidR="0065358C" w:rsidRPr="002F6F86">
        <w:rPr>
          <w:rFonts w:cs="Arial"/>
          <w:szCs w:val="22"/>
        </w:rPr>
        <w:t>elamuid rajada.</w:t>
      </w:r>
    </w:p>
    <w:p w14:paraId="189D6F2D" w14:textId="06C4132E" w:rsidR="0051558B" w:rsidRPr="002F6F86" w:rsidRDefault="008B5292" w:rsidP="00656D92">
      <w:pPr>
        <w:pStyle w:val="Preambul"/>
        <w:jc w:val="both"/>
        <w:rPr>
          <w:rFonts w:cs="Arial"/>
          <w:i/>
          <w:iCs/>
          <w:szCs w:val="22"/>
        </w:rPr>
      </w:pPr>
      <w:r w:rsidRPr="002F6F86">
        <w:rPr>
          <w:rFonts w:cs="Arial"/>
          <w:szCs w:val="22"/>
        </w:rPr>
        <w:t xml:space="preserve">Detailplaneering arvestab </w:t>
      </w:r>
      <w:r w:rsidR="0051558B" w:rsidRPr="002F6F86">
        <w:rPr>
          <w:rFonts w:cs="Arial"/>
          <w:szCs w:val="22"/>
        </w:rPr>
        <w:t>elamuehituse teemaplaneering</w:t>
      </w:r>
      <w:r w:rsidR="008E3959" w:rsidRPr="002F6F86">
        <w:rPr>
          <w:rFonts w:cs="Arial"/>
          <w:szCs w:val="22"/>
        </w:rPr>
        <w:t>ut osas, millega on sätestatud</w:t>
      </w:r>
      <w:r w:rsidR="00DA5178" w:rsidRPr="002F6F86">
        <w:rPr>
          <w:rFonts w:cs="Arial"/>
          <w:szCs w:val="22"/>
        </w:rPr>
        <w:t>, et</w:t>
      </w:r>
      <w:r w:rsidR="008E3959" w:rsidRPr="002F6F86">
        <w:rPr>
          <w:rFonts w:cs="Arial"/>
          <w:szCs w:val="22"/>
        </w:rPr>
        <w:t xml:space="preserve"> korter</w:t>
      </w:r>
      <w:r w:rsidR="00DA5178" w:rsidRPr="002F6F86">
        <w:rPr>
          <w:rFonts w:cs="Arial"/>
          <w:szCs w:val="22"/>
        </w:rPr>
        <w:t xml:space="preserve">eid võib </w:t>
      </w:r>
      <w:r w:rsidR="00033D56" w:rsidRPr="002F6F86">
        <w:rPr>
          <w:rFonts w:cs="Arial"/>
          <w:szCs w:val="22"/>
        </w:rPr>
        <w:t>rajada ainult Viimsi ja Haabneeme alevikus.</w:t>
      </w:r>
    </w:p>
    <w:p w14:paraId="1C9E23C8" w14:textId="3E55C946" w:rsidR="0056460D" w:rsidRDefault="0056460D" w:rsidP="00656D92">
      <w:pPr>
        <w:pStyle w:val="Preambul"/>
        <w:jc w:val="both"/>
        <w:rPr>
          <w:rFonts w:cs="Arial"/>
          <w:szCs w:val="22"/>
        </w:rPr>
      </w:pPr>
      <w:r w:rsidRPr="002F6F86">
        <w:rPr>
          <w:rFonts w:cs="Arial"/>
          <w:szCs w:val="22"/>
        </w:rPr>
        <w:lastRenderedPageBreak/>
        <w:t>Viimsi Vallavolikogu 13.10.2009 määrusega nr 22 kehtestatud üldplaneeringu teemaplaneeringu „Miljööväärtuslikud alad ja rohevõrgustik“ kohaselt läbib planeeringuala  rohevõrgustiku koridori arengusuund.</w:t>
      </w:r>
      <w:r w:rsidR="006A04A0" w:rsidRPr="002F6F86">
        <w:rPr>
          <w:rFonts w:cs="Arial"/>
          <w:szCs w:val="22"/>
        </w:rPr>
        <w:t xml:space="preserve"> Detailplaneering arvestab teemaplaneeringuga.</w:t>
      </w:r>
    </w:p>
    <w:p w14:paraId="311BB669" w14:textId="2533FA73" w:rsidR="00FE0588" w:rsidRPr="002F6F86" w:rsidRDefault="00CD3949" w:rsidP="00656D92">
      <w:pPr>
        <w:pStyle w:val="Preambul"/>
        <w:jc w:val="both"/>
        <w:rPr>
          <w:rFonts w:cs="Arial"/>
          <w:szCs w:val="22"/>
        </w:rPr>
      </w:pPr>
      <w:r w:rsidRPr="00CD3949">
        <w:rPr>
          <w:rFonts w:cs="Arial"/>
          <w:szCs w:val="22"/>
        </w:rPr>
        <w:t>Viimsi Vallavolikogu 21.06.2011 otsusega nr 43 kehtestatud Viimsi valla üldplaneeringu teemaplaneeringu „Lapsesõbralik Viimsi“ kohaselt on detailplaneeringualale soovitatud kavandada veekeskus või spordihoone ning huvikeskus. Nende rajamise vajadus ja kavandamise otstarbekus otsustatakse käesoleva detailplaneeringu koostamise käigus</w:t>
      </w:r>
      <w:r w:rsidR="007B328B">
        <w:rPr>
          <w:rFonts w:cs="Arial"/>
          <w:szCs w:val="22"/>
        </w:rPr>
        <w:t>.</w:t>
      </w:r>
    </w:p>
    <w:p w14:paraId="5A1B8AD3" w14:textId="113796BA" w:rsidR="000D6198" w:rsidRPr="002F6F86" w:rsidRDefault="00585D07" w:rsidP="00656D92">
      <w:pPr>
        <w:pStyle w:val="Preambul"/>
        <w:jc w:val="both"/>
        <w:rPr>
          <w:rFonts w:cs="Arial"/>
          <w:szCs w:val="22"/>
        </w:rPr>
      </w:pPr>
      <w:r w:rsidRPr="002F6F86">
        <w:rPr>
          <w:rFonts w:cs="Arial"/>
          <w:szCs w:val="22"/>
        </w:rPr>
        <w:t xml:space="preserve">Valla </w:t>
      </w:r>
      <w:r w:rsidR="00A03E2F" w:rsidRPr="002F6F86">
        <w:rPr>
          <w:rFonts w:cs="Arial"/>
          <w:szCs w:val="22"/>
        </w:rPr>
        <w:t>üldplaneeringus on planeeringu</w:t>
      </w:r>
      <w:r w:rsidR="0009280C" w:rsidRPr="002F6F86">
        <w:rPr>
          <w:rFonts w:cs="Arial"/>
          <w:szCs w:val="22"/>
        </w:rPr>
        <w:t xml:space="preserve">alale määratud </w:t>
      </w:r>
      <w:r w:rsidR="00EE4929" w:rsidRPr="002F6F86">
        <w:rPr>
          <w:rFonts w:cs="Arial"/>
          <w:szCs w:val="22"/>
        </w:rPr>
        <w:t xml:space="preserve">arenguala, </w:t>
      </w:r>
      <w:r w:rsidR="00AE352C" w:rsidRPr="002F6F86">
        <w:rPr>
          <w:rFonts w:cs="Arial"/>
          <w:szCs w:val="22"/>
        </w:rPr>
        <w:t>ettevõtlusala</w:t>
      </w:r>
      <w:r w:rsidR="00681B02" w:rsidRPr="002F6F86">
        <w:rPr>
          <w:rFonts w:cs="Arial"/>
          <w:szCs w:val="22"/>
        </w:rPr>
        <w:t>, roheala</w:t>
      </w:r>
      <w:r w:rsidR="00872671" w:rsidRPr="002F6F86">
        <w:rPr>
          <w:rFonts w:cs="Arial"/>
          <w:szCs w:val="22"/>
        </w:rPr>
        <w:t>, ühiskondlike ehitiste ala ja</w:t>
      </w:r>
      <w:r w:rsidR="00681B02" w:rsidRPr="002F6F86">
        <w:rPr>
          <w:rFonts w:cs="Arial"/>
          <w:szCs w:val="22"/>
        </w:rPr>
        <w:t xml:space="preserve"> supelrannaala</w:t>
      </w:r>
      <w:r w:rsidR="00872671" w:rsidRPr="002F6F86">
        <w:rPr>
          <w:rFonts w:cs="Arial"/>
          <w:szCs w:val="22"/>
        </w:rPr>
        <w:t xml:space="preserve"> juhtotstar</w:t>
      </w:r>
      <w:r w:rsidR="0009280C" w:rsidRPr="002F6F86">
        <w:rPr>
          <w:rFonts w:cs="Arial"/>
          <w:szCs w:val="22"/>
        </w:rPr>
        <w:t>bed</w:t>
      </w:r>
      <w:r w:rsidR="00AF4339" w:rsidRPr="002F6F86">
        <w:rPr>
          <w:rFonts w:cs="Arial"/>
          <w:szCs w:val="22"/>
        </w:rPr>
        <w:t>.</w:t>
      </w:r>
      <w:r w:rsidR="00872671" w:rsidRPr="002F6F86">
        <w:rPr>
          <w:rFonts w:cs="Arial"/>
          <w:szCs w:val="22"/>
        </w:rPr>
        <w:t xml:space="preserve"> Lisaks </w:t>
      </w:r>
      <w:r w:rsidR="007D6FA1" w:rsidRPr="002F6F86">
        <w:rPr>
          <w:rFonts w:cs="Arial"/>
          <w:szCs w:val="22"/>
        </w:rPr>
        <w:t xml:space="preserve">on </w:t>
      </w:r>
      <w:r w:rsidR="00117A13" w:rsidRPr="002F6F86">
        <w:rPr>
          <w:rFonts w:cs="Arial"/>
          <w:szCs w:val="22"/>
        </w:rPr>
        <w:t>planeeringuala rannapoolne osa eritingimuste</w:t>
      </w:r>
      <w:r w:rsidR="00656D92" w:rsidRPr="002F6F86">
        <w:rPr>
          <w:rFonts w:cs="Arial"/>
          <w:szCs w:val="22"/>
        </w:rPr>
        <w:t>ga</w:t>
      </w:r>
      <w:r w:rsidR="00117A13" w:rsidRPr="002F6F86">
        <w:rPr>
          <w:rFonts w:cs="Arial"/>
          <w:szCs w:val="22"/>
        </w:rPr>
        <w:t xml:space="preserve"> ala </w:t>
      </w:r>
      <w:r w:rsidR="009478C9" w:rsidRPr="002F6F86">
        <w:rPr>
          <w:rFonts w:cs="Arial"/>
          <w:szCs w:val="22"/>
        </w:rPr>
        <w:t>(ERI-</w:t>
      </w:r>
      <w:r w:rsidR="00117A13" w:rsidRPr="002F6F86">
        <w:rPr>
          <w:rFonts w:cs="Arial"/>
          <w:szCs w:val="22"/>
        </w:rPr>
        <w:t>5</w:t>
      </w:r>
      <w:r w:rsidR="009478C9" w:rsidRPr="002F6F86">
        <w:rPr>
          <w:rFonts w:cs="Arial"/>
          <w:szCs w:val="22"/>
        </w:rPr>
        <w:t>)</w:t>
      </w:r>
      <w:r w:rsidR="001163CD" w:rsidRPr="002F6F86">
        <w:rPr>
          <w:rFonts w:cs="Arial"/>
          <w:szCs w:val="22"/>
        </w:rPr>
        <w:t>,</w:t>
      </w:r>
      <w:r w:rsidR="009478C9" w:rsidRPr="002F6F86">
        <w:rPr>
          <w:rFonts w:cs="Arial"/>
          <w:szCs w:val="22"/>
        </w:rPr>
        <w:t xml:space="preserve"> </w:t>
      </w:r>
      <w:r w:rsidR="00656D92" w:rsidRPr="002F6F86">
        <w:rPr>
          <w:rFonts w:cs="Arial"/>
          <w:szCs w:val="22"/>
        </w:rPr>
        <w:t>mis tähendab, et</w:t>
      </w:r>
      <w:r w:rsidR="00374E1D" w:rsidRPr="002F6F86">
        <w:rPr>
          <w:rFonts w:cs="Arial"/>
          <w:szCs w:val="22"/>
        </w:rPr>
        <w:t xml:space="preserve"> </w:t>
      </w:r>
      <w:r w:rsidR="00656D92" w:rsidRPr="002F6F86">
        <w:rPr>
          <w:rFonts w:cs="Arial"/>
          <w:szCs w:val="22"/>
        </w:rPr>
        <w:t>Haabneeme ranna</w:t>
      </w:r>
      <w:r w:rsidR="0012108E" w:rsidRPr="002F6F86">
        <w:rPr>
          <w:rFonts w:cs="Arial"/>
          <w:szCs w:val="22"/>
        </w:rPr>
        <w:t>le</w:t>
      </w:r>
      <w:r w:rsidR="00656D92" w:rsidRPr="002F6F86">
        <w:rPr>
          <w:rFonts w:cs="Arial"/>
          <w:szCs w:val="22"/>
        </w:rPr>
        <w:t xml:space="preserve"> on osaliselt määratud ettevõtlus- ja roheala maakasutuse</w:t>
      </w:r>
      <w:r w:rsidR="0012108E" w:rsidRPr="002F6F86">
        <w:rPr>
          <w:rFonts w:cs="Arial"/>
          <w:szCs w:val="22"/>
        </w:rPr>
        <w:t xml:space="preserve"> võimaluste</w:t>
      </w:r>
      <w:r w:rsidR="00656D92" w:rsidRPr="002F6F86">
        <w:rPr>
          <w:rFonts w:cs="Arial"/>
          <w:szCs w:val="22"/>
        </w:rPr>
        <w:t>ga ala, kus on lubatud ehitada väikesemahulisi randa teenindava</w:t>
      </w:r>
      <w:r w:rsidR="00CC0F2B" w:rsidRPr="002F6F86">
        <w:rPr>
          <w:rFonts w:cs="Arial"/>
          <w:szCs w:val="22"/>
        </w:rPr>
        <w:t>i</w:t>
      </w:r>
      <w:r w:rsidR="00656D92" w:rsidRPr="002F6F86">
        <w:rPr>
          <w:rFonts w:cs="Arial"/>
          <w:szCs w:val="22"/>
        </w:rPr>
        <w:t>d hoone</w:t>
      </w:r>
      <w:r w:rsidR="00CC0F2B" w:rsidRPr="002F6F86">
        <w:rPr>
          <w:rFonts w:cs="Arial"/>
          <w:szCs w:val="22"/>
        </w:rPr>
        <w:t>i</w:t>
      </w:r>
      <w:r w:rsidR="00656D92" w:rsidRPr="002F6F86">
        <w:rPr>
          <w:rFonts w:cs="Arial"/>
          <w:szCs w:val="22"/>
        </w:rPr>
        <w:t>d</w:t>
      </w:r>
      <w:r w:rsidR="00CC0F2B" w:rsidRPr="002F6F86">
        <w:rPr>
          <w:rFonts w:cs="Arial"/>
          <w:szCs w:val="22"/>
        </w:rPr>
        <w:t xml:space="preserve">, </w:t>
      </w:r>
      <w:r w:rsidR="00656D92" w:rsidRPr="002F6F86">
        <w:rPr>
          <w:rFonts w:cs="Arial"/>
          <w:szCs w:val="22"/>
        </w:rPr>
        <w:t xml:space="preserve">nagu näiteks kohvik, saun, kiosk, WC jmt. Sellel alal </w:t>
      </w:r>
      <w:r w:rsidR="0027253B" w:rsidRPr="002F6F86">
        <w:rPr>
          <w:rFonts w:cs="Arial"/>
          <w:szCs w:val="22"/>
        </w:rPr>
        <w:t>paikneb</w:t>
      </w:r>
      <w:r w:rsidR="00A5219B" w:rsidRPr="002F6F86">
        <w:rPr>
          <w:rFonts w:cs="Arial"/>
          <w:szCs w:val="22"/>
        </w:rPr>
        <w:t xml:space="preserve"> ka</w:t>
      </w:r>
      <w:r w:rsidR="0027253B" w:rsidRPr="002F6F86">
        <w:rPr>
          <w:rFonts w:cs="Arial"/>
          <w:szCs w:val="22"/>
        </w:rPr>
        <w:t xml:space="preserve"> rohevõrgustiku koridor</w:t>
      </w:r>
      <w:r w:rsidR="00656D92" w:rsidRPr="002F6F86">
        <w:rPr>
          <w:rFonts w:cs="Arial"/>
          <w:szCs w:val="22"/>
        </w:rPr>
        <w:t>.</w:t>
      </w:r>
      <w:r w:rsidR="00A5219B" w:rsidRPr="002F6F86">
        <w:rPr>
          <w:rFonts w:cs="Arial"/>
          <w:szCs w:val="22"/>
        </w:rPr>
        <w:t xml:space="preserve"> </w:t>
      </w:r>
      <w:r w:rsidR="00BE40EF" w:rsidRPr="002F6F86">
        <w:rPr>
          <w:rFonts w:cs="Arial"/>
          <w:szCs w:val="22"/>
        </w:rPr>
        <w:t xml:space="preserve">Planeeringuala keskosa </w:t>
      </w:r>
      <w:r w:rsidR="002A1542" w:rsidRPr="002F6F86">
        <w:rPr>
          <w:rFonts w:cs="Arial"/>
          <w:szCs w:val="22"/>
        </w:rPr>
        <w:t>läbi</w:t>
      </w:r>
      <w:r w:rsidR="00951FC1" w:rsidRPr="002F6F86">
        <w:rPr>
          <w:rFonts w:cs="Arial"/>
          <w:szCs w:val="22"/>
        </w:rPr>
        <w:t>b</w:t>
      </w:r>
      <w:r w:rsidR="002A1542" w:rsidRPr="002F6F86">
        <w:rPr>
          <w:rFonts w:cs="Arial"/>
          <w:szCs w:val="22"/>
        </w:rPr>
        <w:t xml:space="preserve"> põhja-lõunasuunaline rohevõrgustiku koridor</w:t>
      </w:r>
      <w:r w:rsidR="00C35B9D" w:rsidRPr="002F6F86">
        <w:rPr>
          <w:rFonts w:cs="Arial"/>
          <w:szCs w:val="22"/>
        </w:rPr>
        <w:t xml:space="preserve"> </w:t>
      </w:r>
      <w:r w:rsidR="00CC0F2B" w:rsidRPr="002F6F86">
        <w:rPr>
          <w:rFonts w:cs="Arial"/>
          <w:szCs w:val="22"/>
        </w:rPr>
        <w:t>ning</w:t>
      </w:r>
      <w:r w:rsidR="002A1542" w:rsidRPr="002F6F86">
        <w:rPr>
          <w:rFonts w:cs="Arial"/>
          <w:szCs w:val="22"/>
        </w:rPr>
        <w:t xml:space="preserve"> </w:t>
      </w:r>
      <w:r w:rsidR="00CC0F2B" w:rsidRPr="002F6F86">
        <w:rPr>
          <w:rFonts w:cs="Arial"/>
          <w:szCs w:val="22"/>
        </w:rPr>
        <w:t>p</w:t>
      </w:r>
      <w:r w:rsidR="00C35B9D" w:rsidRPr="002F6F86">
        <w:rPr>
          <w:rFonts w:cs="Arial"/>
          <w:szCs w:val="22"/>
        </w:rPr>
        <w:t xml:space="preserve">laneeringuala </w:t>
      </w:r>
      <w:r w:rsidR="00951FC1" w:rsidRPr="002F6F86">
        <w:rPr>
          <w:rFonts w:cs="Arial"/>
          <w:szCs w:val="22"/>
        </w:rPr>
        <w:t>põhjaos</w:t>
      </w:r>
      <w:r w:rsidR="0083585F" w:rsidRPr="002F6F86">
        <w:rPr>
          <w:rFonts w:cs="Arial"/>
          <w:szCs w:val="22"/>
        </w:rPr>
        <w:t>s</w:t>
      </w:r>
      <w:r w:rsidR="00951FC1" w:rsidRPr="002F6F86">
        <w:rPr>
          <w:rFonts w:cs="Arial"/>
          <w:szCs w:val="22"/>
        </w:rPr>
        <w:t>a</w:t>
      </w:r>
      <w:r w:rsidR="00C35B9D" w:rsidRPr="002F6F86">
        <w:rPr>
          <w:rFonts w:cs="Arial"/>
          <w:szCs w:val="22"/>
        </w:rPr>
        <w:t xml:space="preserve"> </w:t>
      </w:r>
      <w:r w:rsidR="0083585F" w:rsidRPr="002F6F86">
        <w:rPr>
          <w:rFonts w:cs="Arial"/>
          <w:szCs w:val="22"/>
        </w:rPr>
        <w:t xml:space="preserve">jääb </w:t>
      </w:r>
      <w:r w:rsidR="00951FC1" w:rsidRPr="002F6F86">
        <w:rPr>
          <w:rFonts w:cs="Arial"/>
          <w:szCs w:val="22"/>
        </w:rPr>
        <w:t xml:space="preserve">ida-läänesuunaline </w:t>
      </w:r>
      <w:r w:rsidR="00D6198E" w:rsidRPr="002F6F86">
        <w:rPr>
          <w:rFonts w:cs="Arial"/>
          <w:szCs w:val="22"/>
        </w:rPr>
        <w:t>rohevõrgustiku mikrokoridor.</w:t>
      </w:r>
    </w:p>
    <w:p w14:paraId="5E3B473A" w14:textId="26F710BC" w:rsidR="005D1032" w:rsidRPr="002F6F86" w:rsidRDefault="006E76DC" w:rsidP="003B2DD7">
      <w:pPr>
        <w:pStyle w:val="Preambul"/>
        <w:jc w:val="both"/>
        <w:rPr>
          <w:rFonts w:cs="Arial"/>
          <w:szCs w:val="22"/>
        </w:rPr>
      </w:pPr>
      <w:r w:rsidRPr="002F6F86">
        <w:rPr>
          <w:rFonts w:cs="Arial"/>
          <w:szCs w:val="22"/>
        </w:rPr>
        <w:t xml:space="preserve">Nii kehtiva </w:t>
      </w:r>
      <w:r w:rsidR="005756A7" w:rsidRPr="002F6F86">
        <w:rPr>
          <w:rFonts w:cs="Arial"/>
          <w:szCs w:val="22"/>
        </w:rPr>
        <w:t xml:space="preserve">mandriosa üldplaneeringu </w:t>
      </w:r>
      <w:r w:rsidRPr="002F6F86">
        <w:rPr>
          <w:rFonts w:cs="Arial"/>
          <w:szCs w:val="22"/>
        </w:rPr>
        <w:t xml:space="preserve">kui ka </w:t>
      </w:r>
      <w:r w:rsidR="005756A7" w:rsidRPr="002F6F86">
        <w:rPr>
          <w:rFonts w:cs="Arial"/>
          <w:szCs w:val="22"/>
        </w:rPr>
        <w:t xml:space="preserve">valla </w:t>
      </w:r>
      <w:r w:rsidRPr="002F6F86">
        <w:rPr>
          <w:rFonts w:cs="Arial"/>
          <w:szCs w:val="22"/>
        </w:rPr>
        <w:t>üldplaneeringu kohaselt asub p</w:t>
      </w:r>
      <w:r w:rsidR="009E05E5" w:rsidRPr="002F6F86">
        <w:rPr>
          <w:rFonts w:cs="Arial"/>
          <w:szCs w:val="22"/>
        </w:rPr>
        <w:t>laneeringu</w:t>
      </w:r>
      <w:r w:rsidR="00772B8A" w:rsidRPr="002F6F86">
        <w:rPr>
          <w:rFonts w:cs="Arial"/>
          <w:szCs w:val="22"/>
        </w:rPr>
        <w:t>ala tihe</w:t>
      </w:r>
      <w:r w:rsidR="00B23469" w:rsidRPr="002F6F86">
        <w:rPr>
          <w:rFonts w:cs="Arial"/>
          <w:szCs w:val="22"/>
        </w:rPr>
        <w:t>hoonestus</w:t>
      </w:r>
      <w:r w:rsidR="00772B8A" w:rsidRPr="002F6F86">
        <w:rPr>
          <w:rFonts w:cs="Arial"/>
          <w:szCs w:val="22"/>
        </w:rPr>
        <w:t>alal</w:t>
      </w:r>
      <w:r w:rsidR="00A47638" w:rsidRPr="002F6F86">
        <w:rPr>
          <w:rFonts w:cs="Arial"/>
          <w:szCs w:val="22"/>
        </w:rPr>
        <w:t>, kus ehitamise aluseks on kehtiv detailplaneering</w:t>
      </w:r>
      <w:r w:rsidR="00772B8A" w:rsidRPr="002F6F86">
        <w:rPr>
          <w:rFonts w:cs="Arial"/>
          <w:szCs w:val="22"/>
        </w:rPr>
        <w:t>.</w:t>
      </w:r>
    </w:p>
    <w:p w14:paraId="10F86BE1" w14:textId="4F384A19" w:rsidR="006B0E2E" w:rsidRPr="002F6F86" w:rsidRDefault="006B0E2E" w:rsidP="006B0E2E">
      <w:pPr>
        <w:pStyle w:val="Preambul"/>
        <w:jc w:val="both"/>
        <w:rPr>
          <w:rFonts w:cs="Arial"/>
          <w:szCs w:val="22"/>
        </w:rPr>
      </w:pPr>
      <w:r w:rsidRPr="002F6F86">
        <w:rPr>
          <w:rFonts w:cs="Arial"/>
          <w:szCs w:val="22"/>
        </w:rPr>
        <w:t>Detailplaneeringu koostamisel tuleb järgida valla üldplaneeringut.</w:t>
      </w:r>
    </w:p>
    <w:p w14:paraId="4E255C91" w14:textId="17A07C3F" w:rsidR="00D6474C" w:rsidRPr="002F6F86" w:rsidRDefault="00D6474C" w:rsidP="00283D2F">
      <w:pPr>
        <w:pStyle w:val="Preambul"/>
        <w:numPr>
          <w:ilvl w:val="0"/>
          <w:numId w:val="8"/>
        </w:numPr>
        <w:ind w:left="426" w:hanging="426"/>
        <w:jc w:val="both"/>
        <w:rPr>
          <w:rFonts w:cs="Arial"/>
          <w:b/>
          <w:bCs/>
          <w:szCs w:val="22"/>
        </w:rPr>
      </w:pPr>
      <w:r w:rsidRPr="002F6F86">
        <w:rPr>
          <w:rFonts w:cs="Arial"/>
          <w:b/>
          <w:bCs/>
          <w:szCs w:val="22"/>
        </w:rPr>
        <w:t>Detailplaneeringu koostamise lähteseisukohad</w:t>
      </w:r>
    </w:p>
    <w:p w14:paraId="7C958575" w14:textId="42D951BA" w:rsidR="00EF1F31" w:rsidRPr="0084393D" w:rsidRDefault="00062689"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 xml:space="preserve">Planeeritavate </w:t>
      </w:r>
      <w:r w:rsidR="009C6B4B" w:rsidRPr="002F6F86">
        <w:rPr>
          <w:rFonts w:cs="Arial"/>
          <w:iCs/>
          <w:sz w:val="22"/>
          <w:szCs w:val="22"/>
        </w:rPr>
        <w:t>krun</w:t>
      </w:r>
      <w:r w:rsidRPr="002F6F86">
        <w:rPr>
          <w:rFonts w:cs="Arial"/>
          <w:iCs/>
          <w:sz w:val="22"/>
          <w:szCs w:val="22"/>
        </w:rPr>
        <w:t>tide</w:t>
      </w:r>
      <w:r w:rsidR="009C6B4B" w:rsidRPr="002F6F86">
        <w:rPr>
          <w:rFonts w:cs="Arial"/>
          <w:iCs/>
          <w:sz w:val="22"/>
          <w:szCs w:val="22"/>
        </w:rPr>
        <w:t xml:space="preserve"> kasutamise sihtotstarbed</w:t>
      </w:r>
      <w:r w:rsidRPr="002F6F86">
        <w:rPr>
          <w:rFonts w:cs="Arial"/>
          <w:iCs/>
          <w:sz w:val="22"/>
          <w:szCs w:val="22"/>
        </w:rPr>
        <w:t xml:space="preserve"> määrata vastavuses </w:t>
      </w:r>
      <w:r w:rsidR="000F5188" w:rsidRPr="002F6F86">
        <w:rPr>
          <w:rFonts w:cs="Arial"/>
          <w:iCs/>
          <w:sz w:val="22"/>
          <w:szCs w:val="22"/>
        </w:rPr>
        <w:t xml:space="preserve">valla </w:t>
      </w:r>
      <w:r w:rsidRPr="002F6F86">
        <w:rPr>
          <w:rFonts w:cs="Arial"/>
          <w:iCs/>
          <w:sz w:val="22"/>
          <w:szCs w:val="22"/>
        </w:rPr>
        <w:t xml:space="preserve">üldplaneeringu </w:t>
      </w:r>
      <w:r w:rsidR="00496F4D" w:rsidRPr="002F6F86">
        <w:rPr>
          <w:rFonts w:cs="Arial"/>
          <w:iCs/>
          <w:sz w:val="22"/>
          <w:szCs w:val="22"/>
        </w:rPr>
        <w:t xml:space="preserve">kohaste </w:t>
      </w:r>
      <w:r w:rsidRPr="002F6F86">
        <w:rPr>
          <w:rFonts w:cs="Arial"/>
          <w:iCs/>
          <w:sz w:val="22"/>
          <w:szCs w:val="22"/>
        </w:rPr>
        <w:t>maakasutuse juhtotstarvetega.</w:t>
      </w:r>
      <w:r w:rsidR="001473D5" w:rsidRPr="002F6F86">
        <w:rPr>
          <w:rFonts w:cs="Arial"/>
          <w:iCs/>
          <w:sz w:val="22"/>
          <w:szCs w:val="22"/>
        </w:rPr>
        <w:t xml:space="preserve"> </w:t>
      </w:r>
      <w:r w:rsidR="00801410" w:rsidRPr="002F6F86">
        <w:rPr>
          <w:rFonts w:cs="Arial"/>
          <w:iCs/>
          <w:sz w:val="22"/>
          <w:szCs w:val="22"/>
        </w:rPr>
        <w:t xml:space="preserve">Lubatud on muuta </w:t>
      </w:r>
      <w:r w:rsidR="00496F4D" w:rsidRPr="002F6F86">
        <w:rPr>
          <w:rFonts w:cs="Arial"/>
          <w:iCs/>
          <w:sz w:val="22"/>
          <w:szCs w:val="22"/>
        </w:rPr>
        <w:t>senised</w:t>
      </w:r>
      <w:r w:rsidR="00D57D4F" w:rsidRPr="002F6F86">
        <w:rPr>
          <w:rFonts w:cs="Arial"/>
          <w:iCs/>
          <w:sz w:val="22"/>
          <w:szCs w:val="22"/>
        </w:rPr>
        <w:t xml:space="preserve"> </w:t>
      </w:r>
      <w:r w:rsidR="00801410" w:rsidRPr="002F6F86">
        <w:rPr>
          <w:rFonts w:cs="Arial"/>
          <w:iCs/>
          <w:sz w:val="22"/>
          <w:szCs w:val="22"/>
        </w:rPr>
        <w:t>tootmismaa</w:t>
      </w:r>
      <w:r w:rsidR="00E75DEB" w:rsidRPr="002F6F86">
        <w:rPr>
          <w:rFonts w:cs="Arial"/>
          <w:iCs/>
          <w:sz w:val="22"/>
          <w:szCs w:val="22"/>
        </w:rPr>
        <w:t xml:space="preserve"> ja jäätmehoidla maa</w:t>
      </w:r>
      <w:r w:rsidR="00792FAB" w:rsidRPr="002F6F86">
        <w:rPr>
          <w:rFonts w:cs="Arial"/>
          <w:iCs/>
          <w:sz w:val="22"/>
          <w:szCs w:val="22"/>
        </w:rPr>
        <w:t xml:space="preserve"> </w:t>
      </w:r>
      <w:r w:rsidR="00C37703" w:rsidRPr="002F6F86">
        <w:rPr>
          <w:rFonts w:cs="Arial"/>
          <w:iCs/>
          <w:sz w:val="22"/>
          <w:szCs w:val="22"/>
        </w:rPr>
        <w:t>ärimaaks</w:t>
      </w:r>
      <w:r w:rsidR="002A6AAA" w:rsidRPr="002F6F86">
        <w:rPr>
          <w:rFonts w:cs="Arial"/>
          <w:iCs/>
          <w:sz w:val="22"/>
          <w:szCs w:val="22"/>
        </w:rPr>
        <w:t xml:space="preserve"> (</w:t>
      </w:r>
      <w:r w:rsidR="009F35CC" w:rsidRPr="002F6F86">
        <w:rPr>
          <w:rFonts w:cs="Arial"/>
          <w:iCs/>
          <w:sz w:val="22"/>
          <w:szCs w:val="22"/>
        </w:rPr>
        <w:t xml:space="preserve">valla üldplaneeringus </w:t>
      </w:r>
      <w:r w:rsidR="002A6AAA" w:rsidRPr="002F6F86">
        <w:rPr>
          <w:rFonts w:cs="Arial"/>
          <w:iCs/>
          <w:sz w:val="22"/>
          <w:szCs w:val="22"/>
        </w:rPr>
        <w:t>ettevõtlusala</w:t>
      </w:r>
      <w:r w:rsidR="009F35CC" w:rsidRPr="002F6F86">
        <w:rPr>
          <w:rFonts w:cs="Arial"/>
          <w:iCs/>
          <w:sz w:val="22"/>
          <w:szCs w:val="22"/>
        </w:rPr>
        <w:t>:</w:t>
      </w:r>
      <w:r w:rsidR="002A6AAA" w:rsidRPr="002F6F86">
        <w:rPr>
          <w:rFonts w:cs="Arial"/>
          <w:iCs/>
          <w:sz w:val="22"/>
          <w:szCs w:val="22"/>
        </w:rPr>
        <w:t xml:space="preserve"> </w:t>
      </w:r>
      <w:r w:rsidR="00C37703" w:rsidRPr="002F6F86">
        <w:rPr>
          <w:rFonts w:cs="Arial"/>
          <w:iCs/>
          <w:sz w:val="22"/>
          <w:szCs w:val="22"/>
        </w:rPr>
        <w:t>teenindus, kaubandus, bürood</w:t>
      </w:r>
      <w:r w:rsidR="002A6AAA" w:rsidRPr="002F6F86">
        <w:rPr>
          <w:rFonts w:cs="Arial"/>
          <w:iCs/>
          <w:sz w:val="22"/>
          <w:szCs w:val="22"/>
        </w:rPr>
        <w:t xml:space="preserve"> jmt</w:t>
      </w:r>
      <w:r w:rsidR="009A009C">
        <w:rPr>
          <w:rFonts w:cs="Arial"/>
          <w:iCs/>
          <w:sz w:val="22"/>
          <w:szCs w:val="22"/>
        </w:rPr>
        <w:t xml:space="preserve"> </w:t>
      </w:r>
      <w:r w:rsidR="00F2150D">
        <w:rPr>
          <w:rFonts w:cs="Arial"/>
          <w:iCs/>
          <w:sz w:val="22"/>
          <w:szCs w:val="22"/>
        </w:rPr>
        <w:t>ning</w:t>
      </w:r>
      <w:r w:rsidR="009A009C">
        <w:rPr>
          <w:rFonts w:cs="Arial"/>
          <w:iCs/>
          <w:sz w:val="22"/>
          <w:szCs w:val="22"/>
        </w:rPr>
        <w:t xml:space="preserve"> </w:t>
      </w:r>
      <w:r w:rsidR="009A009C" w:rsidRPr="009A009C">
        <w:rPr>
          <w:rFonts w:cs="Arial"/>
          <w:iCs/>
          <w:sz w:val="22"/>
          <w:szCs w:val="22"/>
        </w:rPr>
        <w:t>ettevõtlus- ja roheala: eritingimustega ala ERI-5</w:t>
      </w:r>
      <w:r w:rsidR="00F2150D">
        <w:rPr>
          <w:rFonts w:cs="Arial"/>
          <w:iCs/>
          <w:sz w:val="22"/>
          <w:szCs w:val="22"/>
        </w:rPr>
        <w:t>)</w:t>
      </w:r>
      <w:r w:rsidR="00AF1A97" w:rsidRPr="002F6F86">
        <w:rPr>
          <w:rFonts w:cs="Arial"/>
          <w:iCs/>
          <w:sz w:val="22"/>
          <w:szCs w:val="22"/>
        </w:rPr>
        <w:t xml:space="preserve"> äri</w:t>
      </w:r>
      <w:r w:rsidR="00DF48DE" w:rsidRPr="002F6F86">
        <w:rPr>
          <w:rFonts w:cs="Arial"/>
          <w:iCs/>
          <w:sz w:val="22"/>
          <w:szCs w:val="22"/>
        </w:rPr>
        <w:t>- ja elamuma</w:t>
      </w:r>
      <w:r w:rsidR="00BE40EF" w:rsidRPr="002F6F86">
        <w:rPr>
          <w:rFonts w:cs="Arial"/>
          <w:iCs/>
          <w:sz w:val="22"/>
          <w:szCs w:val="22"/>
        </w:rPr>
        <w:t>a</w:t>
      </w:r>
      <w:r w:rsidR="00DF48DE" w:rsidRPr="002F6F86">
        <w:rPr>
          <w:rFonts w:cs="Arial"/>
          <w:iCs/>
          <w:sz w:val="22"/>
          <w:szCs w:val="22"/>
        </w:rPr>
        <w:t>ks (</w:t>
      </w:r>
      <w:r w:rsidR="00F2150D" w:rsidRPr="002F6F86">
        <w:rPr>
          <w:rFonts w:cs="Arial"/>
          <w:iCs/>
          <w:sz w:val="22"/>
          <w:szCs w:val="22"/>
        </w:rPr>
        <w:t>valla üldplaneeringus</w:t>
      </w:r>
      <w:r w:rsidR="007643A9">
        <w:rPr>
          <w:rFonts w:cs="Arial"/>
          <w:iCs/>
          <w:sz w:val="22"/>
          <w:szCs w:val="22"/>
        </w:rPr>
        <w:t xml:space="preserve"> arenguala</w:t>
      </w:r>
      <w:r w:rsidR="00DF48DE" w:rsidRPr="002F6F86">
        <w:rPr>
          <w:rFonts w:cs="Arial"/>
          <w:iCs/>
          <w:sz w:val="22"/>
          <w:szCs w:val="22"/>
        </w:rPr>
        <w:t>)</w:t>
      </w:r>
      <w:r w:rsidR="00C37703" w:rsidRPr="002F6F86">
        <w:rPr>
          <w:rFonts w:cs="Arial"/>
          <w:iCs/>
          <w:sz w:val="22"/>
          <w:szCs w:val="22"/>
        </w:rPr>
        <w:t xml:space="preserve"> ja sotsiaalmaaks</w:t>
      </w:r>
      <w:r w:rsidR="004A2028" w:rsidRPr="002F6F86">
        <w:rPr>
          <w:rFonts w:cs="Arial"/>
          <w:iCs/>
          <w:sz w:val="22"/>
          <w:szCs w:val="22"/>
        </w:rPr>
        <w:t xml:space="preserve"> </w:t>
      </w:r>
      <w:r w:rsidR="00C37703" w:rsidRPr="002F6F86">
        <w:rPr>
          <w:rFonts w:cs="Arial"/>
          <w:iCs/>
          <w:sz w:val="22"/>
          <w:szCs w:val="22"/>
        </w:rPr>
        <w:t>(</w:t>
      </w:r>
      <w:r w:rsidR="00F2150D" w:rsidRPr="002F6F86">
        <w:rPr>
          <w:rFonts w:cs="Arial"/>
          <w:iCs/>
          <w:sz w:val="22"/>
          <w:szCs w:val="22"/>
        </w:rPr>
        <w:t xml:space="preserve">valla üldplaneeringus </w:t>
      </w:r>
      <w:r w:rsidR="008558EC" w:rsidRPr="002F6F86">
        <w:rPr>
          <w:rFonts w:cs="Arial"/>
          <w:iCs/>
          <w:sz w:val="22"/>
          <w:szCs w:val="22"/>
        </w:rPr>
        <w:t>ühiskondliku ehitise</w:t>
      </w:r>
      <w:r w:rsidR="007643A9">
        <w:rPr>
          <w:rFonts w:cs="Arial"/>
          <w:iCs/>
          <w:sz w:val="22"/>
          <w:szCs w:val="22"/>
        </w:rPr>
        <w:t xml:space="preserve"> ala</w:t>
      </w:r>
      <w:r w:rsidR="00491E18">
        <w:rPr>
          <w:rFonts w:cs="Arial"/>
          <w:iCs/>
          <w:sz w:val="22"/>
          <w:szCs w:val="22"/>
        </w:rPr>
        <w:t>, roheala,</w:t>
      </w:r>
      <w:r w:rsidR="00BD4254">
        <w:rPr>
          <w:rFonts w:cs="Arial"/>
          <w:iCs/>
          <w:sz w:val="22"/>
          <w:szCs w:val="22"/>
        </w:rPr>
        <w:t xml:space="preserve"> </w:t>
      </w:r>
      <w:r w:rsidR="00BD4254" w:rsidRPr="0084393D">
        <w:rPr>
          <w:rFonts w:cs="Arial"/>
          <w:iCs/>
          <w:sz w:val="22"/>
          <w:szCs w:val="22"/>
        </w:rPr>
        <w:t>sh</w:t>
      </w:r>
      <w:r w:rsidR="008558EC" w:rsidRPr="0084393D">
        <w:rPr>
          <w:rFonts w:cs="Arial"/>
          <w:iCs/>
          <w:sz w:val="22"/>
          <w:szCs w:val="22"/>
        </w:rPr>
        <w:t xml:space="preserve"> </w:t>
      </w:r>
      <w:r w:rsidR="00C37703" w:rsidRPr="0084393D">
        <w:rPr>
          <w:rFonts w:cs="Arial"/>
          <w:iCs/>
          <w:sz w:val="22"/>
          <w:szCs w:val="22"/>
        </w:rPr>
        <w:t>rannapromenaadi</w:t>
      </w:r>
      <w:r w:rsidR="00491E18" w:rsidRPr="0084393D">
        <w:rPr>
          <w:rFonts w:cs="Arial"/>
          <w:iCs/>
          <w:sz w:val="22"/>
          <w:szCs w:val="22"/>
        </w:rPr>
        <w:t>,</w:t>
      </w:r>
      <w:r w:rsidR="00C37703" w:rsidRPr="0084393D">
        <w:rPr>
          <w:rFonts w:cs="Arial"/>
          <w:iCs/>
          <w:sz w:val="22"/>
          <w:szCs w:val="22"/>
        </w:rPr>
        <w:t xml:space="preserve"> </w:t>
      </w:r>
      <w:r w:rsidR="003015CE" w:rsidRPr="0084393D">
        <w:rPr>
          <w:rFonts w:cs="Arial"/>
          <w:iCs/>
          <w:sz w:val="22"/>
          <w:szCs w:val="22"/>
        </w:rPr>
        <w:t xml:space="preserve">rohealade </w:t>
      </w:r>
      <w:r w:rsidR="001526EC" w:rsidRPr="0084393D">
        <w:rPr>
          <w:rFonts w:cs="Arial"/>
          <w:iCs/>
          <w:sz w:val="22"/>
          <w:szCs w:val="22"/>
        </w:rPr>
        <w:t>ning</w:t>
      </w:r>
      <w:r w:rsidR="00491E18" w:rsidRPr="0084393D">
        <w:rPr>
          <w:rFonts w:cs="Arial"/>
          <w:iCs/>
          <w:sz w:val="22"/>
          <w:szCs w:val="22"/>
        </w:rPr>
        <w:t xml:space="preserve"> </w:t>
      </w:r>
      <w:r w:rsidR="00C37703" w:rsidRPr="0084393D">
        <w:rPr>
          <w:rFonts w:cs="Arial"/>
          <w:iCs/>
          <w:sz w:val="22"/>
          <w:szCs w:val="22"/>
        </w:rPr>
        <w:t>parkide rajamiseks</w:t>
      </w:r>
      <w:r w:rsidR="001526EC" w:rsidRPr="0084393D">
        <w:rPr>
          <w:rFonts w:cs="Arial"/>
          <w:iCs/>
          <w:sz w:val="22"/>
          <w:szCs w:val="22"/>
        </w:rPr>
        <w:t xml:space="preserve"> ja eritingimustega ala ERI-5</w:t>
      </w:r>
      <w:r w:rsidR="00BA3E7B" w:rsidRPr="0084393D">
        <w:rPr>
          <w:rFonts w:cs="Arial"/>
          <w:iCs/>
          <w:sz w:val="22"/>
          <w:szCs w:val="22"/>
        </w:rPr>
        <w:t>)</w:t>
      </w:r>
      <w:r w:rsidR="00F31E6C" w:rsidRPr="0084393D">
        <w:rPr>
          <w:rFonts w:cs="Arial"/>
          <w:iCs/>
          <w:sz w:val="22"/>
          <w:szCs w:val="22"/>
        </w:rPr>
        <w:t>.</w:t>
      </w:r>
    </w:p>
    <w:p w14:paraId="1B8B0D1A" w14:textId="4D005544" w:rsidR="00CD07EB" w:rsidRPr="0084393D" w:rsidRDefault="00B27DCD" w:rsidP="0C89BEAC">
      <w:pPr>
        <w:pStyle w:val="Loendilik"/>
        <w:numPr>
          <w:ilvl w:val="1"/>
          <w:numId w:val="8"/>
        </w:numPr>
        <w:spacing w:after="120"/>
        <w:ind w:left="567" w:hanging="567"/>
        <w:contextualSpacing w:val="0"/>
        <w:jc w:val="both"/>
        <w:rPr>
          <w:rFonts w:cs="Arial"/>
          <w:sz w:val="22"/>
          <w:szCs w:val="22"/>
        </w:rPr>
      </w:pPr>
      <w:r w:rsidRPr="0084393D">
        <w:rPr>
          <w:rFonts w:cs="Arial"/>
          <w:sz w:val="22"/>
          <w:szCs w:val="22"/>
        </w:rPr>
        <w:t xml:space="preserve">Planeeringuala hoonete kõrgus ja tihedus peavad astmeliselt kahanema suunaga mere poole, et </w:t>
      </w:r>
      <w:r w:rsidR="00E63022" w:rsidRPr="0084393D">
        <w:rPr>
          <w:rFonts w:cs="Arial"/>
          <w:sz w:val="22"/>
          <w:szCs w:val="22"/>
        </w:rPr>
        <w:t xml:space="preserve">arvestada </w:t>
      </w:r>
      <w:r w:rsidR="00963C78" w:rsidRPr="0084393D">
        <w:rPr>
          <w:rFonts w:cs="Arial"/>
          <w:sz w:val="22"/>
          <w:szCs w:val="22"/>
        </w:rPr>
        <w:t xml:space="preserve">rannast </w:t>
      </w:r>
      <w:r w:rsidR="00C36DD6" w:rsidRPr="0084393D">
        <w:rPr>
          <w:rFonts w:cs="Arial"/>
          <w:sz w:val="22"/>
          <w:szCs w:val="22"/>
        </w:rPr>
        <w:t>kaugemal</w:t>
      </w:r>
      <w:r w:rsidRPr="0084393D">
        <w:rPr>
          <w:rFonts w:cs="Arial"/>
          <w:sz w:val="22"/>
          <w:szCs w:val="22"/>
        </w:rPr>
        <w:t xml:space="preserve"> asuvate kruntide </w:t>
      </w:r>
      <w:proofErr w:type="spellStart"/>
      <w:r w:rsidRPr="0084393D">
        <w:rPr>
          <w:rFonts w:cs="Arial"/>
          <w:sz w:val="22"/>
          <w:szCs w:val="22"/>
        </w:rPr>
        <w:t>kaugvaate</w:t>
      </w:r>
      <w:r w:rsidR="00963C78" w:rsidRPr="0084393D">
        <w:rPr>
          <w:rFonts w:cs="Arial"/>
          <w:sz w:val="22"/>
          <w:szCs w:val="22"/>
        </w:rPr>
        <w:t>i</w:t>
      </w:r>
      <w:r w:rsidRPr="0084393D">
        <w:rPr>
          <w:rFonts w:cs="Arial"/>
          <w:sz w:val="22"/>
          <w:szCs w:val="22"/>
        </w:rPr>
        <w:t>d</w:t>
      </w:r>
      <w:proofErr w:type="spellEnd"/>
      <w:r w:rsidRPr="0084393D">
        <w:rPr>
          <w:rFonts w:cs="Arial"/>
          <w:sz w:val="22"/>
          <w:szCs w:val="22"/>
        </w:rPr>
        <w:t xml:space="preserve"> mere</w:t>
      </w:r>
      <w:r w:rsidR="001B2BCC" w:rsidRPr="0084393D">
        <w:rPr>
          <w:rFonts w:cs="Arial"/>
          <w:sz w:val="22"/>
          <w:szCs w:val="22"/>
        </w:rPr>
        <w:t xml:space="preserve"> suunas</w:t>
      </w:r>
      <w:r w:rsidRPr="0084393D">
        <w:rPr>
          <w:rFonts w:cs="Arial"/>
          <w:sz w:val="22"/>
          <w:szCs w:val="22"/>
        </w:rPr>
        <w:t xml:space="preserve">. Lähtuvalt Haabneeme keskuse ja rannaala üleminekuala spetsiifikast on </w:t>
      </w:r>
      <w:r w:rsidR="00A861D5" w:rsidRPr="0084393D">
        <w:rPr>
          <w:rFonts w:cs="Arial"/>
          <w:sz w:val="22"/>
          <w:szCs w:val="22"/>
        </w:rPr>
        <w:t xml:space="preserve">hoonete </w:t>
      </w:r>
      <w:r w:rsidRPr="0084393D">
        <w:rPr>
          <w:rFonts w:cs="Arial"/>
          <w:sz w:val="22"/>
          <w:szCs w:val="22"/>
        </w:rPr>
        <w:t>suurim lubatud kõrgus ettevõtlusalal ja merepoolsel arengualal kuni 10 m, planeeritavat maa-ala põhja-lõuna suunaliselt läbivast rohekoridorist itta jääval arengualal kuni 1</w:t>
      </w:r>
      <w:r w:rsidR="0001727D" w:rsidRPr="0084393D">
        <w:rPr>
          <w:rFonts w:cs="Arial"/>
          <w:sz w:val="22"/>
          <w:szCs w:val="22"/>
        </w:rPr>
        <w:t>6</w:t>
      </w:r>
      <w:r w:rsidRPr="0084393D">
        <w:rPr>
          <w:rFonts w:cs="Arial"/>
          <w:sz w:val="22"/>
          <w:szCs w:val="22"/>
        </w:rPr>
        <w:t xml:space="preserve"> m. Hoonete kõrguslik liigendamine on kohustuslik.</w:t>
      </w:r>
      <w:r w:rsidR="00613271" w:rsidRPr="0084393D">
        <w:rPr>
          <w:rFonts w:cs="Arial"/>
          <w:sz w:val="22"/>
          <w:szCs w:val="22"/>
        </w:rPr>
        <w:t xml:space="preserve"> Hoonete kõrguse määramisel esitada nii kõrgus maapinnast kui ka absoluutkõrgus.</w:t>
      </w:r>
    </w:p>
    <w:p w14:paraId="0C8474BC" w14:textId="2004452F" w:rsidR="00DE6BC8" w:rsidRPr="0084393D" w:rsidRDefault="007B1C5F" w:rsidP="00865074">
      <w:pPr>
        <w:pStyle w:val="Loendilik"/>
        <w:numPr>
          <w:ilvl w:val="1"/>
          <w:numId w:val="8"/>
        </w:numPr>
        <w:spacing w:after="120"/>
        <w:ind w:left="567" w:hanging="567"/>
        <w:contextualSpacing w:val="0"/>
        <w:jc w:val="both"/>
        <w:rPr>
          <w:rFonts w:cs="Arial"/>
          <w:iCs/>
          <w:sz w:val="22"/>
          <w:szCs w:val="22"/>
        </w:rPr>
      </w:pPr>
      <w:r w:rsidRPr="0084393D">
        <w:rPr>
          <w:rFonts w:cs="Arial"/>
          <w:b/>
          <w:bCs/>
          <w:iCs/>
          <w:sz w:val="22"/>
          <w:szCs w:val="22"/>
        </w:rPr>
        <w:t>Arenguala</w:t>
      </w:r>
      <w:r w:rsidR="00683151" w:rsidRPr="0084393D">
        <w:rPr>
          <w:rFonts w:cs="Arial"/>
          <w:iCs/>
          <w:sz w:val="22"/>
          <w:szCs w:val="22"/>
        </w:rPr>
        <w:t xml:space="preserve"> juhtotstarbega ala</w:t>
      </w:r>
      <w:r w:rsidR="007629AF" w:rsidRPr="0084393D">
        <w:rPr>
          <w:rFonts w:cs="Arial"/>
          <w:iCs/>
          <w:sz w:val="22"/>
          <w:szCs w:val="22"/>
        </w:rPr>
        <w:t>l</w:t>
      </w:r>
      <w:r w:rsidR="005D1D9B" w:rsidRPr="0084393D">
        <w:rPr>
          <w:rFonts w:cs="Arial"/>
          <w:iCs/>
          <w:sz w:val="22"/>
          <w:szCs w:val="22"/>
        </w:rPr>
        <w:t>e</w:t>
      </w:r>
      <w:r w:rsidR="00F52EF3" w:rsidRPr="0084393D">
        <w:rPr>
          <w:rFonts w:cs="Arial"/>
          <w:iCs/>
          <w:sz w:val="22"/>
          <w:szCs w:val="22"/>
        </w:rPr>
        <w:t xml:space="preserve"> (</w:t>
      </w:r>
      <w:r w:rsidR="0077798F" w:rsidRPr="0084393D">
        <w:rPr>
          <w:rFonts w:cs="Arial"/>
          <w:iCs/>
          <w:sz w:val="22"/>
          <w:szCs w:val="22"/>
        </w:rPr>
        <w:t>A</w:t>
      </w:r>
      <w:r w:rsidR="00F52EF3" w:rsidRPr="0084393D">
        <w:rPr>
          <w:rFonts w:cs="Arial"/>
          <w:iCs/>
          <w:sz w:val="22"/>
          <w:szCs w:val="22"/>
        </w:rPr>
        <w:t>)</w:t>
      </w:r>
      <w:r w:rsidR="00483EA9" w:rsidRPr="0084393D">
        <w:rPr>
          <w:rFonts w:cs="Arial"/>
          <w:iCs/>
          <w:sz w:val="22"/>
          <w:szCs w:val="22"/>
        </w:rPr>
        <w:t xml:space="preserve"> </w:t>
      </w:r>
      <w:r w:rsidR="003015CE" w:rsidRPr="0084393D">
        <w:rPr>
          <w:rFonts w:cs="Arial"/>
          <w:iCs/>
          <w:sz w:val="22"/>
          <w:szCs w:val="22"/>
        </w:rPr>
        <w:t>on</w:t>
      </w:r>
      <w:r w:rsidR="00917601" w:rsidRPr="0084393D">
        <w:rPr>
          <w:rFonts w:cs="Arial"/>
          <w:iCs/>
          <w:sz w:val="22"/>
          <w:szCs w:val="22"/>
        </w:rPr>
        <w:t xml:space="preserve"> 40 % ulatuses</w:t>
      </w:r>
      <w:r w:rsidR="003015CE" w:rsidRPr="0084393D">
        <w:rPr>
          <w:rFonts w:cs="Arial"/>
          <w:iCs/>
          <w:sz w:val="22"/>
          <w:szCs w:val="22"/>
        </w:rPr>
        <w:t xml:space="preserve"> l</w:t>
      </w:r>
      <w:r w:rsidR="00B51164" w:rsidRPr="0084393D">
        <w:rPr>
          <w:rFonts w:cs="Arial"/>
          <w:iCs/>
          <w:sz w:val="22"/>
          <w:szCs w:val="22"/>
        </w:rPr>
        <w:t xml:space="preserve">ubatud </w:t>
      </w:r>
      <w:r w:rsidR="00DE7F5B" w:rsidRPr="0084393D">
        <w:rPr>
          <w:rFonts w:cs="Arial"/>
          <w:iCs/>
          <w:sz w:val="22"/>
          <w:szCs w:val="22"/>
        </w:rPr>
        <w:t xml:space="preserve">planeerida </w:t>
      </w:r>
      <w:r w:rsidR="00725704" w:rsidRPr="0084393D">
        <w:rPr>
          <w:rFonts w:cs="Arial"/>
          <w:iCs/>
          <w:sz w:val="22"/>
          <w:szCs w:val="22"/>
        </w:rPr>
        <w:t>elamufunktsioon</w:t>
      </w:r>
      <w:r w:rsidR="0043694F" w:rsidRPr="0084393D">
        <w:rPr>
          <w:rFonts w:cs="Arial"/>
          <w:iCs/>
          <w:sz w:val="22"/>
          <w:szCs w:val="22"/>
        </w:rPr>
        <w:t>. S</w:t>
      </w:r>
      <w:r w:rsidR="00C20E9E" w:rsidRPr="0084393D">
        <w:rPr>
          <w:rFonts w:cs="Arial"/>
          <w:iCs/>
          <w:sz w:val="22"/>
          <w:szCs w:val="22"/>
        </w:rPr>
        <w:t>e</w:t>
      </w:r>
      <w:r w:rsidR="0043694F" w:rsidRPr="0084393D">
        <w:rPr>
          <w:rFonts w:cs="Arial"/>
          <w:iCs/>
          <w:sz w:val="22"/>
          <w:szCs w:val="22"/>
        </w:rPr>
        <w:t>ll</w:t>
      </w:r>
      <w:r w:rsidR="00C20E9E" w:rsidRPr="0084393D">
        <w:rPr>
          <w:rFonts w:cs="Arial"/>
          <w:iCs/>
          <w:sz w:val="22"/>
          <w:szCs w:val="22"/>
        </w:rPr>
        <w:t xml:space="preserve">e </w:t>
      </w:r>
      <w:r w:rsidR="0043694F" w:rsidRPr="0084393D">
        <w:rPr>
          <w:rFonts w:cs="Arial"/>
          <w:iCs/>
          <w:sz w:val="22"/>
          <w:szCs w:val="22"/>
        </w:rPr>
        <w:t xml:space="preserve">määramine </w:t>
      </w:r>
      <w:r w:rsidR="00C20E9E" w:rsidRPr="0084393D">
        <w:rPr>
          <w:rFonts w:cs="Arial"/>
          <w:iCs/>
          <w:sz w:val="22"/>
          <w:szCs w:val="22"/>
        </w:rPr>
        <w:t>peab olema</w:t>
      </w:r>
      <w:r w:rsidR="00230BDF" w:rsidRPr="0084393D">
        <w:rPr>
          <w:rFonts w:cs="Arial"/>
          <w:iCs/>
          <w:sz w:val="22"/>
          <w:szCs w:val="22"/>
        </w:rPr>
        <w:t xml:space="preserve"> ruumiliselt põhjendatud </w:t>
      </w:r>
      <w:r w:rsidR="00683151" w:rsidRPr="0084393D">
        <w:rPr>
          <w:rFonts w:cs="Arial"/>
          <w:iCs/>
          <w:sz w:val="22"/>
          <w:szCs w:val="22"/>
        </w:rPr>
        <w:t>ning</w:t>
      </w:r>
      <w:r w:rsidR="00C20E9E" w:rsidRPr="0084393D">
        <w:rPr>
          <w:rFonts w:cs="Arial"/>
          <w:iCs/>
          <w:sz w:val="22"/>
          <w:szCs w:val="22"/>
        </w:rPr>
        <w:t xml:space="preserve"> </w:t>
      </w:r>
      <w:r w:rsidR="00F31E6C" w:rsidRPr="0084393D">
        <w:rPr>
          <w:rFonts w:cs="Arial"/>
          <w:iCs/>
          <w:sz w:val="22"/>
          <w:szCs w:val="22"/>
        </w:rPr>
        <w:t>äritegevuse</w:t>
      </w:r>
      <w:r w:rsidR="00C20E9E" w:rsidRPr="0084393D">
        <w:rPr>
          <w:rFonts w:cs="Arial"/>
          <w:iCs/>
          <w:sz w:val="22"/>
          <w:szCs w:val="22"/>
        </w:rPr>
        <w:t>ga</w:t>
      </w:r>
      <w:r w:rsidR="00F31E6C" w:rsidRPr="0084393D">
        <w:rPr>
          <w:rFonts w:cs="Arial"/>
          <w:iCs/>
          <w:sz w:val="22"/>
          <w:szCs w:val="22"/>
        </w:rPr>
        <w:t xml:space="preserve"> tasakaalus</w:t>
      </w:r>
      <w:r w:rsidR="00230BDF" w:rsidRPr="0084393D">
        <w:rPr>
          <w:rFonts w:cs="Arial"/>
          <w:iCs/>
          <w:sz w:val="22"/>
          <w:szCs w:val="22"/>
        </w:rPr>
        <w:t>, st</w:t>
      </w:r>
      <w:r w:rsidR="00F31E6C" w:rsidRPr="0084393D">
        <w:rPr>
          <w:rFonts w:cs="Arial"/>
          <w:iCs/>
          <w:sz w:val="22"/>
          <w:szCs w:val="22"/>
        </w:rPr>
        <w:t xml:space="preserve"> </w:t>
      </w:r>
      <w:r w:rsidR="00846D39" w:rsidRPr="0084393D">
        <w:rPr>
          <w:rFonts w:cs="Arial"/>
          <w:iCs/>
          <w:sz w:val="22"/>
          <w:szCs w:val="22"/>
        </w:rPr>
        <w:t>100 %</w:t>
      </w:r>
      <w:r w:rsidR="002F1DAB" w:rsidRPr="0084393D">
        <w:rPr>
          <w:rFonts w:cs="Arial"/>
          <w:iCs/>
          <w:sz w:val="22"/>
          <w:szCs w:val="22"/>
        </w:rPr>
        <w:t xml:space="preserve"> ulatuses</w:t>
      </w:r>
      <w:r w:rsidR="00846D39" w:rsidRPr="0084393D">
        <w:rPr>
          <w:rFonts w:cs="Arial"/>
          <w:iCs/>
          <w:sz w:val="22"/>
          <w:szCs w:val="22"/>
        </w:rPr>
        <w:t xml:space="preserve"> korterelamu planeerimine ei ole lubatud.</w:t>
      </w:r>
    </w:p>
    <w:p w14:paraId="1AD0D458" w14:textId="1F153A9D" w:rsidR="0077798F" w:rsidRPr="0084393D" w:rsidRDefault="006D6B09" w:rsidP="00865074">
      <w:pPr>
        <w:pStyle w:val="Loendilik"/>
        <w:numPr>
          <w:ilvl w:val="1"/>
          <w:numId w:val="8"/>
        </w:numPr>
        <w:spacing w:after="120"/>
        <w:ind w:left="567" w:hanging="567"/>
        <w:contextualSpacing w:val="0"/>
        <w:jc w:val="both"/>
        <w:rPr>
          <w:rFonts w:cs="Arial"/>
          <w:iCs/>
          <w:sz w:val="22"/>
          <w:szCs w:val="22"/>
        </w:rPr>
      </w:pPr>
      <w:r w:rsidRPr="0084393D">
        <w:rPr>
          <w:rFonts w:cs="Arial"/>
          <w:iCs/>
          <w:sz w:val="22"/>
          <w:szCs w:val="22"/>
        </w:rPr>
        <w:t>Arengualal</w:t>
      </w:r>
      <w:r w:rsidR="000B2A2E" w:rsidRPr="0084393D">
        <w:rPr>
          <w:rFonts w:cs="Arial"/>
          <w:iCs/>
          <w:sz w:val="22"/>
          <w:szCs w:val="22"/>
        </w:rPr>
        <w:t xml:space="preserve"> planeerida </w:t>
      </w:r>
      <w:r w:rsidR="0084393D">
        <w:rPr>
          <w:rFonts w:cs="Arial"/>
          <w:iCs/>
          <w:sz w:val="22"/>
          <w:szCs w:val="22"/>
        </w:rPr>
        <w:t>20</w:t>
      </w:r>
      <w:r w:rsidR="000B2A2E" w:rsidRPr="0084393D">
        <w:rPr>
          <w:rFonts w:cs="Arial"/>
          <w:iCs/>
          <w:sz w:val="22"/>
          <w:szCs w:val="22"/>
        </w:rPr>
        <w:t xml:space="preserve"> % </w:t>
      </w:r>
      <w:r w:rsidR="003F20ED" w:rsidRPr="0084393D">
        <w:rPr>
          <w:rFonts w:cs="Arial"/>
          <w:iCs/>
          <w:sz w:val="22"/>
          <w:szCs w:val="22"/>
        </w:rPr>
        <w:t xml:space="preserve">arenguala juhtotstarbega kruntide pindalast </w:t>
      </w:r>
      <w:r w:rsidR="000B2A2E" w:rsidRPr="0084393D">
        <w:rPr>
          <w:rFonts w:cs="Arial"/>
          <w:iCs/>
          <w:sz w:val="22"/>
          <w:szCs w:val="22"/>
        </w:rPr>
        <w:t>roheala</w:t>
      </w:r>
      <w:r w:rsidR="001B2AE9" w:rsidRPr="0084393D">
        <w:rPr>
          <w:rFonts w:cs="Arial"/>
          <w:iCs/>
          <w:sz w:val="22"/>
          <w:szCs w:val="22"/>
        </w:rPr>
        <w:t>ks</w:t>
      </w:r>
      <w:r w:rsidR="000A5C04" w:rsidRPr="0084393D">
        <w:rPr>
          <w:rFonts w:cs="Arial"/>
          <w:iCs/>
          <w:sz w:val="22"/>
          <w:szCs w:val="22"/>
        </w:rPr>
        <w:t>, et tagada</w:t>
      </w:r>
      <w:r w:rsidR="000B2A2E" w:rsidRPr="0084393D">
        <w:rPr>
          <w:rFonts w:cs="Arial"/>
          <w:iCs/>
          <w:sz w:val="22"/>
          <w:szCs w:val="22"/>
        </w:rPr>
        <w:t xml:space="preserve"> </w:t>
      </w:r>
      <w:r w:rsidR="00856D60" w:rsidRPr="0084393D">
        <w:rPr>
          <w:rFonts w:cs="Arial"/>
          <w:iCs/>
          <w:sz w:val="22"/>
          <w:szCs w:val="22"/>
        </w:rPr>
        <w:t>rohevõrgustiku toimimi</w:t>
      </w:r>
      <w:r w:rsidR="000A5C04" w:rsidRPr="0084393D">
        <w:rPr>
          <w:rFonts w:cs="Arial"/>
          <w:iCs/>
          <w:sz w:val="22"/>
          <w:szCs w:val="22"/>
        </w:rPr>
        <w:t>n</w:t>
      </w:r>
      <w:r w:rsidR="00856D60" w:rsidRPr="0084393D">
        <w:rPr>
          <w:rFonts w:cs="Arial"/>
          <w:iCs/>
          <w:sz w:val="22"/>
          <w:szCs w:val="22"/>
        </w:rPr>
        <w:t>e</w:t>
      </w:r>
      <w:r w:rsidRPr="0084393D">
        <w:rPr>
          <w:rFonts w:cs="Arial"/>
          <w:iCs/>
          <w:sz w:val="22"/>
          <w:szCs w:val="22"/>
        </w:rPr>
        <w:t xml:space="preserve">, </w:t>
      </w:r>
      <w:r w:rsidR="000A5C04" w:rsidRPr="0084393D">
        <w:rPr>
          <w:rFonts w:cs="Arial"/>
          <w:iCs/>
          <w:sz w:val="22"/>
          <w:szCs w:val="22"/>
        </w:rPr>
        <w:t xml:space="preserve">luua vajalikud puhveralad ja vältida </w:t>
      </w:r>
      <w:r w:rsidR="00856D60" w:rsidRPr="0084393D">
        <w:rPr>
          <w:rFonts w:cs="Arial"/>
          <w:iCs/>
          <w:sz w:val="22"/>
          <w:szCs w:val="22"/>
        </w:rPr>
        <w:t xml:space="preserve">kuumasaarte </w:t>
      </w:r>
      <w:r w:rsidR="000A5C04" w:rsidRPr="0084393D">
        <w:rPr>
          <w:rFonts w:cs="Arial"/>
          <w:iCs/>
          <w:sz w:val="22"/>
          <w:szCs w:val="22"/>
        </w:rPr>
        <w:t>teket</w:t>
      </w:r>
      <w:r w:rsidR="000B2A2E" w:rsidRPr="0084393D">
        <w:rPr>
          <w:rFonts w:cs="Arial"/>
          <w:iCs/>
          <w:sz w:val="22"/>
          <w:szCs w:val="22"/>
        </w:rPr>
        <w:t>.</w:t>
      </w:r>
    </w:p>
    <w:p w14:paraId="5539EB0D" w14:textId="684BC358" w:rsidR="00DE7F5B" w:rsidRPr="0084393D" w:rsidRDefault="00DE7F5B" w:rsidP="7329F640">
      <w:pPr>
        <w:pStyle w:val="Loendilik"/>
        <w:numPr>
          <w:ilvl w:val="1"/>
          <w:numId w:val="8"/>
        </w:numPr>
        <w:spacing w:after="120"/>
        <w:ind w:left="567" w:hanging="567"/>
        <w:contextualSpacing w:val="0"/>
        <w:jc w:val="both"/>
        <w:rPr>
          <w:rFonts w:cs="Arial"/>
          <w:sz w:val="22"/>
          <w:szCs w:val="22"/>
        </w:rPr>
      </w:pPr>
      <w:r w:rsidRPr="0084393D">
        <w:rPr>
          <w:rFonts w:cs="Arial"/>
          <w:sz w:val="22"/>
          <w:szCs w:val="22"/>
        </w:rPr>
        <w:t xml:space="preserve">Arengualal on </w:t>
      </w:r>
      <w:r w:rsidR="007E2C30" w:rsidRPr="0084393D">
        <w:rPr>
          <w:rFonts w:cs="Arial"/>
          <w:sz w:val="22"/>
          <w:szCs w:val="22"/>
        </w:rPr>
        <w:t xml:space="preserve">krundi </w:t>
      </w:r>
      <w:r w:rsidRPr="0084393D">
        <w:rPr>
          <w:rFonts w:cs="Arial"/>
          <w:sz w:val="22"/>
          <w:szCs w:val="22"/>
        </w:rPr>
        <w:t>täisehitusprotsent 50%. Hoonete suurim lubatud kõrgus</w:t>
      </w:r>
      <w:r w:rsidR="00324AD7" w:rsidRPr="0084393D">
        <w:rPr>
          <w:rFonts w:cs="Arial"/>
          <w:sz w:val="22"/>
          <w:szCs w:val="22"/>
        </w:rPr>
        <w:t xml:space="preserve"> planeeringuala läbivast </w:t>
      </w:r>
      <w:r w:rsidR="00896E42" w:rsidRPr="0084393D">
        <w:rPr>
          <w:rFonts w:cs="Arial"/>
          <w:sz w:val="22"/>
          <w:szCs w:val="22"/>
        </w:rPr>
        <w:t xml:space="preserve">rohealast mere pool on </w:t>
      </w:r>
      <w:r w:rsidR="00B05090" w:rsidRPr="0084393D">
        <w:rPr>
          <w:rFonts w:cs="Arial"/>
          <w:sz w:val="22"/>
          <w:szCs w:val="22"/>
        </w:rPr>
        <w:t>10 m,</w:t>
      </w:r>
      <w:r w:rsidR="00896E42" w:rsidRPr="0084393D">
        <w:rPr>
          <w:rFonts w:cs="Arial"/>
          <w:sz w:val="22"/>
          <w:szCs w:val="22"/>
        </w:rPr>
        <w:t xml:space="preserve"> </w:t>
      </w:r>
      <w:r w:rsidR="00B05090" w:rsidRPr="0084393D">
        <w:rPr>
          <w:rFonts w:cs="Arial"/>
          <w:sz w:val="22"/>
          <w:szCs w:val="22"/>
        </w:rPr>
        <w:t xml:space="preserve">maisama pool </w:t>
      </w:r>
      <w:r w:rsidR="00B75735" w:rsidRPr="0084393D">
        <w:rPr>
          <w:rFonts w:cs="Arial"/>
          <w:sz w:val="22"/>
          <w:szCs w:val="22"/>
        </w:rPr>
        <w:t>1</w:t>
      </w:r>
      <w:r w:rsidRPr="0084393D">
        <w:rPr>
          <w:rFonts w:cs="Arial"/>
          <w:sz w:val="22"/>
          <w:szCs w:val="22"/>
        </w:rPr>
        <w:t>6 m</w:t>
      </w:r>
      <w:r w:rsidR="00C21C66" w:rsidRPr="0084393D">
        <w:rPr>
          <w:rFonts w:cs="Arial"/>
          <w:sz w:val="22"/>
          <w:szCs w:val="22"/>
        </w:rPr>
        <w:t>.</w:t>
      </w:r>
    </w:p>
    <w:p w14:paraId="735F6915" w14:textId="104A4F2B" w:rsidR="00927E04" w:rsidRPr="002F6F86" w:rsidRDefault="00613271"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Arenguala</w:t>
      </w:r>
      <w:r w:rsidR="00916354" w:rsidRPr="002F6F86">
        <w:rPr>
          <w:rFonts w:cs="Arial"/>
          <w:iCs/>
          <w:sz w:val="22"/>
          <w:szCs w:val="22"/>
        </w:rPr>
        <w:t>l</w:t>
      </w:r>
      <w:r w:rsidR="00927E04" w:rsidRPr="002F6F86">
        <w:rPr>
          <w:rFonts w:cs="Arial"/>
          <w:iCs/>
          <w:sz w:val="22"/>
          <w:szCs w:val="22"/>
        </w:rPr>
        <w:t xml:space="preserve"> peab vähemalt 20% </w:t>
      </w:r>
      <w:r w:rsidR="00B05090">
        <w:rPr>
          <w:rFonts w:cs="Arial"/>
          <w:iCs/>
          <w:sz w:val="22"/>
          <w:szCs w:val="22"/>
        </w:rPr>
        <w:t xml:space="preserve">alast </w:t>
      </w:r>
      <w:r w:rsidR="00927E04" w:rsidRPr="002F6F86">
        <w:rPr>
          <w:rFonts w:cs="Arial"/>
          <w:iCs/>
          <w:sz w:val="22"/>
          <w:szCs w:val="22"/>
        </w:rPr>
        <w:t xml:space="preserve">moodustama kompaktne haljastatud ala (sh väljakud, skväärid ja pargid), millest enam kui poole ulatuses peab </w:t>
      </w:r>
      <w:r w:rsidR="00B05090">
        <w:rPr>
          <w:rFonts w:cs="Arial"/>
          <w:iCs/>
          <w:sz w:val="22"/>
          <w:szCs w:val="22"/>
        </w:rPr>
        <w:t>olema</w:t>
      </w:r>
      <w:r w:rsidR="00927E04" w:rsidRPr="002F6F86">
        <w:rPr>
          <w:rFonts w:cs="Arial"/>
          <w:iCs/>
          <w:sz w:val="22"/>
          <w:szCs w:val="22"/>
        </w:rPr>
        <w:t xml:space="preserve"> mitmerindeline kõrghaljastus</w:t>
      </w:r>
      <w:r w:rsidR="00B05090">
        <w:rPr>
          <w:rFonts w:cs="Arial"/>
          <w:iCs/>
          <w:sz w:val="22"/>
          <w:szCs w:val="22"/>
        </w:rPr>
        <w:t xml:space="preserve">. Selle </w:t>
      </w:r>
      <w:r w:rsidR="00927E04" w:rsidRPr="002F6F86">
        <w:rPr>
          <w:rFonts w:cs="Arial"/>
          <w:iCs/>
          <w:sz w:val="22"/>
          <w:szCs w:val="22"/>
        </w:rPr>
        <w:t>eesmär</w:t>
      </w:r>
      <w:r w:rsidR="00B05090">
        <w:rPr>
          <w:rFonts w:cs="Arial"/>
          <w:iCs/>
          <w:sz w:val="22"/>
          <w:szCs w:val="22"/>
        </w:rPr>
        <w:t xml:space="preserve">k on </w:t>
      </w:r>
      <w:r w:rsidR="00927E04" w:rsidRPr="002F6F86">
        <w:rPr>
          <w:rFonts w:cs="Arial"/>
          <w:iCs/>
          <w:sz w:val="22"/>
          <w:szCs w:val="22"/>
        </w:rPr>
        <w:t>puhverdada ettevõtlusest tingitud häiringuid, liigendada kõvakattega alasid, pakkuda kvaliteetset väliruumilahendust, parandada mikrokliimat ja vähendada kuumasaarte teket.</w:t>
      </w:r>
    </w:p>
    <w:p w14:paraId="400861CF" w14:textId="5188E398" w:rsidR="00683151" w:rsidRPr="002F6F86" w:rsidRDefault="00683151" w:rsidP="00865074">
      <w:pPr>
        <w:pStyle w:val="Loendilik"/>
        <w:numPr>
          <w:ilvl w:val="1"/>
          <w:numId w:val="8"/>
        </w:numPr>
        <w:spacing w:after="120"/>
        <w:ind w:left="567" w:hanging="567"/>
        <w:contextualSpacing w:val="0"/>
        <w:jc w:val="both"/>
        <w:rPr>
          <w:rFonts w:cs="Arial"/>
          <w:iCs/>
          <w:sz w:val="22"/>
          <w:szCs w:val="22"/>
        </w:rPr>
      </w:pPr>
      <w:r w:rsidRPr="00B05090">
        <w:rPr>
          <w:rFonts w:cs="Arial"/>
          <w:b/>
          <w:bCs/>
          <w:iCs/>
          <w:sz w:val="22"/>
          <w:szCs w:val="22"/>
        </w:rPr>
        <w:t>Ettevõtlusala</w:t>
      </w:r>
      <w:r w:rsidR="001E0446" w:rsidRPr="002F6F86">
        <w:rPr>
          <w:rFonts w:cs="Arial"/>
          <w:iCs/>
          <w:sz w:val="22"/>
          <w:szCs w:val="22"/>
        </w:rPr>
        <w:t xml:space="preserve"> juhtotstarbega ala</w:t>
      </w:r>
      <w:r w:rsidRPr="002F6F86">
        <w:rPr>
          <w:rFonts w:cs="Arial"/>
          <w:iCs/>
          <w:sz w:val="22"/>
          <w:szCs w:val="22"/>
        </w:rPr>
        <w:t>le</w:t>
      </w:r>
      <w:r w:rsidR="00F52EF3" w:rsidRPr="002F6F86">
        <w:rPr>
          <w:rFonts w:cs="Arial"/>
          <w:iCs/>
          <w:sz w:val="22"/>
          <w:szCs w:val="22"/>
        </w:rPr>
        <w:t xml:space="preserve"> (AT)</w:t>
      </w:r>
      <w:r w:rsidRPr="002F6F86">
        <w:rPr>
          <w:rFonts w:cs="Arial"/>
          <w:iCs/>
          <w:sz w:val="22"/>
          <w:szCs w:val="22"/>
        </w:rPr>
        <w:t xml:space="preserve"> ei ole elamufunktsioon</w:t>
      </w:r>
      <w:r w:rsidR="00B3198D" w:rsidRPr="002F6F86">
        <w:rPr>
          <w:rFonts w:cs="Arial"/>
          <w:iCs/>
          <w:sz w:val="22"/>
          <w:szCs w:val="22"/>
        </w:rPr>
        <w:t>i</w:t>
      </w:r>
      <w:r w:rsidRPr="002F6F86">
        <w:rPr>
          <w:rFonts w:cs="Arial"/>
          <w:iCs/>
          <w:sz w:val="22"/>
          <w:szCs w:val="22"/>
        </w:rPr>
        <w:t xml:space="preserve"> lubatud</w:t>
      </w:r>
      <w:r w:rsidR="00D827DD" w:rsidRPr="002F6F86">
        <w:rPr>
          <w:rFonts w:cs="Arial"/>
          <w:iCs/>
          <w:sz w:val="22"/>
          <w:szCs w:val="22"/>
        </w:rPr>
        <w:t xml:space="preserve"> planeerida. Elamufunktsiooniga hoone puhul on silmas peetud ka ühiselamu tüüpi hoonet või enam kui </w:t>
      </w:r>
      <w:r w:rsidR="00D827DD" w:rsidRPr="002F6F86">
        <w:rPr>
          <w:rFonts w:cs="Arial"/>
          <w:iCs/>
          <w:sz w:val="22"/>
          <w:szCs w:val="22"/>
        </w:rPr>
        <w:lastRenderedPageBreak/>
        <w:t>aastapikkust majutusteenust pakkuvat majutusasutust. Planeeringu</w:t>
      </w:r>
      <w:r w:rsidR="00EB64AE" w:rsidRPr="002F6F86">
        <w:rPr>
          <w:rFonts w:cs="Arial"/>
          <w:iCs/>
          <w:sz w:val="22"/>
          <w:szCs w:val="22"/>
        </w:rPr>
        <w:t>al</w:t>
      </w:r>
      <w:r w:rsidR="00D35808">
        <w:rPr>
          <w:rFonts w:cs="Arial"/>
          <w:iCs/>
          <w:sz w:val="22"/>
          <w:szCs w:val="22"/>
        </w:rPr>
        <w:t>a</w:t>
      </w:r>
      <w:r w:rsidR="00EB64AE" w:rsidRPr="002F6F86">
        <w:rPr>
          <w:rFonts w:cs="Arial"/>
          <w:iCs/>
          <w:sz w:val="22"/>
          <w:szCs w:val="22"/>
        </w:rPr>
        <w:t>le jääv ettevõtlus</w:t>
      </w:r>
      <w:r w:rsidR="0034327A" w:rsidRPr="002F6F86">
        <w:rPr>
          <w:rFonts w:cs="Arial"/>
          <w:iCs/>
          <w:sz w:val="22"/>
          <w:szCs w:val="22"/>
        </w:rPr>
        <w:t xml:space="preserve">ala on </w:t>
      </w:r>
      <w:r w:rsidR="00AF001D" w:rsidRPr="002F6F86">
        <w:rPr>
          <w:rFonts w:cs="Arial"/>
          <w:iCs/>
          <w:sz w:val="22"/>
          <w:szCs w:val="22"/>
        </w:rPr>
        <w:t xml:space="preserve">suunatud </w:t>
      </w:r>
      <w:r w:rsidR="0034327A" w:rsidRPr="002F6F86">
        <w:rPr>
          <w:rFonts w:cs="Arial"/>
          <w:iCs/>
          <w:sz w:val="22"/>
          <w:szCs w:val="22"/>
        </w:rPr>
        <w:t>nn rohelise äri</w:t>
      </w:r>
      <w:r w:rsidR="00AF001D" w:rsidRPr="002F6F86">
        <w:rPr>
          <w:rFonts w:cs="Arial"/>
          <w:iCs/>
          <w:sz w:val="22"/>
          <w:szCs w:val="22"/>
        </w:rPr>
        <w:t>pargi loomisele</w:t>
      </w:r>
      <w:r w:rsidR="00EB64AE" w:rsidRPr="002F6F86">
        <w:rPr>
          <w:rFonts w:cs="Arial"/>
          <w:iCs/>
          <w:sz w:val="22"/>
          <w:szCs w:val="22"/>
        </w:rPr>
        <w:t xml:space="preserve">, seega </w:t>
      </w:r>
      <w:r w:rsidR="00642FEE" w:rsidRPr="002F6F86">
        <w:rPr>
          <w:rFonts w:cs="Arial"/>
          <w:iCs/>
          <w:sz w:val="22"/>
          <w:szCs w:val="22"/>
        </w:rPr>
        <w:t xml:space="preserve">peab </w:t>
      </w:r>
      <w:r w:rsidR="00EB64AE" w:rsidRPr="002F6F86">
        <w:rPr>
          <w:rFonts w:cs="Arial"/>
          <w:iCs/>
          <w:sz w:val="22"/>
          <w:szCs w:val="22"/>
        </w:rPr>
        <w:t>p</w:t>
      </w:r>
      <w:r w:rsidR="00816FB7" w:rsidRPr="002F6F86">
        <w:rPr>
          <w:rFonts w:cs="Arial"/>
          <w:iCs/>
          <w:sz w:val="22"/>
          <w:szCs w:val="22"/>
        </w:rPr>
        <w:t>laneeri</w:t>
      </w:r>
      <w:r w:rsidR="00642FEE" w:rsidRPr="002F6F86">
        <w:rPr>
          <w:rFonts w:cs="Arial"/>
          <w:iCs/>
          <w:sz w:val="22"/>
          <w:szCs w:val="22"/>
        </w:rPr>
        <w:t>t</w:t>
      </w:r>
      <w:r w:rsidR="00816FB7" w:rsidRPr="002F6F86">
        <w:rPr>
          <w:rFonts w:cs="Arial"/>
          <w:iCs/>
          <w:sz w:val="22"/>
          <w:szCs w:val="22"/>
        </w:rPr>
        <w:t>a</w:t>
      </w:r>
      <w:r w:rsidR="00642FEE" w:rsidRPr="002F6F86">
        <w:rPr>
          <w:rFonts w:cs="Arial"/>
          <w:iCs/>
          <w:sz w:val="22"/>
          <w:szCs w:val="22"/>
        </w:rPr>
        <w:t>v hoonestus pakkuma</w:t>
      </w:r>
      <w:r w:rsidR="00816FB7" w:rsidRPr="002F6F86">
        <w:rPr>
          <w:rFonts w:cs="Arial"/>
          <w:iCs/>
          <w:sz w:val="22"/>
          <w:szCs w:val="22"/>
        </w:rPr>
        <w:t xml:space="preserve"> </w:t>
      </w:r>
      <w:r w:rsidR="00B3198D" w:rsidRPr="002F6F86">
        <w:rPr>
          <w:rFonts w:cs="Arial"/>
          <w:iCs/>
          <w:sz w:val="22"/>
          <w:szCs w:val="22"/>
        </w:rPr>
        <w:t>elamuala toetav</w:t>
      </w:r>
      <w:r w:rsidR="00642FEE" w:rsidRPr="002F6F86">
        <w:rPr>
          <w:rFonts w:cs="Arial"/>
          <w:iCs/>
          <w:sz w:val="22"/>
          <w:szCs w:val="22"/>
        </w:rPr>
        <w:t>aid funktsioone ja tegevusi</w:t>
      </w:r>
      <w:r w:rsidR="00B3198D" w:rsidRPr="002F6F86">
        <w:rPr>
          <w:rFonts w:cs="Arial"/>
          <w:iCs/>
          <w:sz w:val="22"/>
          <w:szCs w:val="22"/>
        </w:rPr>
        <w:t>.</w:t>
      </w:r>
    </w:p>
    <w:p w14:paraId="0E7814C3" w14:textId="28ECD71D" w:rsidR="00AB682D" w:rsidRPr="00CC6DD0" w:rsidRDefault="00AB682D"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Ettevõtlusalal on</w:t>
      </w:r>
      <w:r w:rsidR="007E2C30" w:rsidRPr="002F6F86">
        <w:rPr>
          <w:rFonts w:cs="Arial"/>
          <w:iCs/>
          <w:sz w:val="22"/>
          <w:szCs w:val="22"/>
        </w:rPr>
        <w:t xml:space="preserve"> krundi</w:t>
      </w:r>
      <w:r w:rsidRPr="002F6F86">
        <w:rPr>
          <w:rFonts w:cs="Arial"/>
          <w:iCs/>
          <w:sz w:val="22"/>
          <w:szCs w:val="22"/>
        </w:rPr>
        <w:t xml:space="preserve"> täisehitus</w:t>
      </w:r>
      <w:r w:rsidR="00022682" w:rsidRPr="002F6F86">
        <w:rPr>
          <w:rFonts w:cs="Arial"/>
          <w:iCs/>
          <w:sz w:val="22"/>
          <w:szCs w:val="22"/>
        </w:rPr>
        <w:t>protsent 50%</w:t>
      </w:r>
      <w:r w:rsidR="00642FEE" w:rsidRPr="002F6F86">
        <w:rPr>
          <w:rFonts w:cs="Arial"/>
          <w:iCs/>
          <w:sz w:val="22"/>
          <w:szCs w:val="22"/>
        </w:rPr>
        <w:t>.</w:t>
      </w:r>
      <w:r w:rsidR="00BB3A84">
        <w:rPr>
          <w:rFonts w:cs="Arial"/>
          <w:iCs/>
          <w:sz w:val="22"/>
          <w:szCs w:val="22"/>
        </w:rPr>
        <w:t xml:space="preserve"> </w:t>
      </w:r>
      <w:r w:rsidR="00BB3A84" w:rsidRPr="002F6F86">
        <w:rPr>
          <w:rFonts w:cs="Arial"/>
          <w:iCs/>
          <w:sz w:val="22"/>
          <w:szCs w:val="22"/>
        </w:rPr>
        <w:t>Hoonete suurim lubatud kõrgus</w:t>
      </w:r>
      <w:r w:rsidR="00BB3A84">
        <w:rPr>
          <w:rFonts w:cs="Arial"/>
          <w:iCs/>
          <w:sz w:val="22"/>
          <w:szCs w:val="22"/>
        </w:rPr>
        <w:t xml:space="preserve"> on </w:t>
      </w:r>
      <w:r w:rsidR="00BB3A84" w:rsidRPr="00CC6DD0">
        <w:rPr>
          <w:rFonts w:cs="Arial"/>
          <w:iCs/>
          <w:sz w:val="22"/>
          <w:szCs w:val="22"/>
        </w:rPr>
        <w:t>10 m.</w:t>
      </w:r>
    </w:p>
    <w:p w14:paraId="125D4A3B" w14:textId="0A7D5A96" w:rsidR="002B6A78" w:rsidRPr="00CC6DD0" w:rsidRDefault="00BB3A84" w:rsidP="00865074">
      <w:pPr>
        <w:pStyle w:val="Loendilik"/>
        <w:numPr>
          <w:ilvl w:val="1"/>
          <w:numId w:val="8"/>
        </w:numPr>
        <w:spacing w:after="120"/>
        <w:ind w:left="567" w:hanging="567"/>
        <w:contextualSpacing w:val="0"/>
        <w:jc w:val="both"/>
        <w:rPr>
          <w:rFonts w:cs="Arial"/>
          <w:iCs/>
          <w:sz w:val="22"/>
          <w:szCs w:val="22"/>
        </w:rPr>
      </w:pPr>
      <w:r w:rsidRPr="00CC6DD0">
        <w:rPr>
          <w:rFonts w:cs="Arial"/>
          <w:b/>
          <w:bCs/>
          <w:iCs/>
          <w:sz w:val="22"/>
          <w:szCs w:val="22"/>
        </w:rPr>
        <w:t>E</w:t>
      </w:r>
      <w:r w:rsidR="0001252C" w:rsidRPr="00CC6DD0">
        <w:rPr>
          <w:rFonts w:cs="Arial"/>
          <w:b/>
          <w:bCs/>
          <w:iCs/>
          <w:sz w:val="22"/>
          <w:szCs w:val="22"/>
        </w:rPr>
        <w:t>ttevõtlus- ja roheala</w:t>
      </w:r>
      <w:r w:rsidR="0001252C" w:rsidRPr="00CC6DD0">
        <w:rPr>
          <w:rFonts w:cs="Arial"/>
          <w:iCs/>
          <w:sz w:val="22"/>
          <w:szCs w:val="22"/>
        </w:rPr>
        <w:t xml:space="preserve"> maakasutuse juhtotstarve</w:t>
      </w:r>
      <w:r w:rsidR="00C24934" w:rsidRPr="00CC6DD0">
        <w:rPr>
          <w:rFonts w:cs="Arial"/>
          <w:iCs/>
          <w:sz w:val="22"/>
          <w:szCs w:val="22"/>
        </w:rPr>
        <w:t xml:space="preserve"> (</w:t>
      </w:r>
      <w:r w:rsidR="00F52EF3" w:rsidRPr="00CC6DD0">
        <w:rPr>
          <w:rFonts w:cs="Arial"/>
          <w:iCs/>
          <w:sz w:val="22"/>
          <w:szCs w:val="22"/>
        </w:rPr>
        <w:t xml:space="preserve">AR) </w:t>
      </w:r>
      <w:r w:rsidR="00B05090" w:rsidRPr="00CC6DD0">
        <w:rPr>
          <w:rFonts w:cs="Arial"/>
          <w:iCs/>
          <w:sz w:val="22"/>
          <w:szCs w:val="22"/>
        </w:rPr>
        <w:t>ning</w:t>
      </w:r>
      <w:r w:rsidR="00511F7A" w:rsidRPr="00CC6DD0">
        <w:rPr>
          <w:rFonts w:cs="Arial"/>
          <w:iCs/>
          <w:sz w:val="22"/>
          <w:szCs w:val="22"/>
        </w:rPr>
        <w:t xml:space="preserve"> eritingimustega ala ERI-5</w:t>
      </w:r>
      <w:r w:rsidRPr="00CC6DD0">
        <w:rPr>
          <w:rFonts w:cs="Arial"/>
          <w:iCs/>
          <w:sz w:val="22"/>
          <w:szCs w:val="22"/>
        </w:rPr>
        <w:t xml:space="preserve"> jääb planeeringuala rannaäärsesse piirkonda</w:t>
      </w:r>
      <w:r w:rsidR="0001252C" w:rsidRPr="00CC6DD0">
        <w:rPr>
          <w:rFonts w:cs="Arial"/>
          <w:iCs/>
          <w:sz w:val="22"/>
          <w:szCs w:val="22"/>
        </w:rPr>
        <w:t xml:space="preserve">. </w:t>
      </w:r>
      <w:r w:rsidR="00511F7A" w:rsidRPr="00CC6DD0">
        <w:rPr>
          <w:rFonts w:cs="Arial"/>
          <w:iCs/>
          <w:sz w:val="22"/>
          <w:szCs w:val="22"/>
        </w:rPr>
        <w:t>Sellele alale</w:t>
      </w:r>
      <w:r w:rsidR="00014946" w:rsidRPr="00CC6DD0">
        <w:rPr>
          <w:rFonts w:cs="Arial"/>
          <w:iCs/>
          <w:sz w:val="22"/>
          <w:szCs w:val="22"/>
        </w:rPr>
        <w:t xml:space="preserve"> </w:t>
      </w:r>
      <w:r w:rsidR="00511F7A" w:rsidRPr="00CC6DD0">
        <w:rPr>
          <w:rFonts w:cs="Arial"/>
          <w:iCs/>
          <w:sz w:val="22"/>
          <w:szCs w:val="22"/>
        </w:rPr>
        <w:t xml:space="preserve">on lubatud ehitada </w:t>
      </w:r>
      <w:r w:rsidR="00B05090" w:rsidRPr="00CC6DD0">
        <w:rPr>
          <w:rFonts w:cs="Arial"/>
          <w:iCs/>
          <w:sz w:val="22"/>
          <w:szCs w:val="22"/>
        </w:rPr>
        <w:t>üksnes</w:t>
      </w:r>
      <w:r w:rsidR="00511F7A" w:rsidRPr="00CC6DD0">
        <w:rPr>
          <w:rFonts w:cs="Arial"/>
          <w:iCs/>
          <w:sz w:val="22"/>
          <w:szCs w:val="22"/>
        </w:rPr>
        <w:t xml:space="preserve"> väikesemahulisi randa teenindava</w:t>
      </w:r>
      <w:r w:rsidR="00014946" w:rsidRPr="00CC6DD0">
        <w:rPr>
          <w:rFonts w:cs="Arial"/>
          <w:iCs/>
          <w:sz w:val="22"/>
          <w:szCs w:val="22"/>
        </w:rPr>
        <w:t>i</w:t>
      </w:r>
      <w:r w:rsidR="00511F7A" w:rsidRPr="00CC6DD0">
        <w:rPr>
          <w:rFonts w:cs="Arial"/>
          <w:iCs/>
          <w:sz w:val="22"/>
          <w:szCs w:val="22"/>
        </w:rPr>
        <w:t>d hoone</w:t>
      </w:r>
      <w:r w:rsidR="00014946" w:rsidRPr="00CC6DD0">
        <w:rPr>
          <w:rFonts w:cs="Arial"/>
          <w:iCs/>
          <w:sz w:val="22"/>
          <w:szCs w:val="22"/>
        </w:rPr>
        <w:t>i</w:t>
      </w:r>
      <w:r w:rsidR="00511F7A" w:rsidRPr="00CC6DD0">
        <w:rPr>
          <w:rFonts w:cs="Arial"/>
          <w:iCs/>
          <w:sz w:val="22"/>
          <w:szCs w:val="22"/>
        </w:rPr>
        <w:t>d</w:t>
      </w:r>
      <w:r w:rsidR="00B05090" w:rsidRPr="00CC6DD0">
        <w:rPr>
          <w:rFonts w:cs="Arial"/>
          <w:iCs/>
          <w:sz w:val="22"/>
          <w:szCs w:val="22"/>
        </w:rPr>
        <w:t>, nagu näiteks</w:t>
      </w:r>
      <w:r w:rsidR="00511F7A" w:rsidRPr="00CC6DD0">
        <w:rPr>
          <w:rFonts w:cs="Arial"/>
          <w:iCs/>
          <w:sz w:val="22"/>
          <w:szCs w:val="22"/>
        </w:rPr>
        <w:t xml:space="preserve"> kohvik, saun, kiosk, WC</w:t>
      </w:r>
      <w:r w:rsidR="00014946" w:rsidRPr="00CC6DD0">
        <w:rPr>
          <w:rFonts w:cs="Arial"/>
          <w:iCs/>
          <w:sz w:val="22"/>
          <w:szCs w:val="22"/>
        </w:rPr>
        <w:t xml:space="preserve"> jmt</w:t>
      </w:r>
      <w:r w:rsidR="002B5ECF" w:rsidRPr="00CC6DD0">
        <w:rPr>
          <w:rFonts w:cs="Arial"/>
          <w:iCs/>
          <w:sz w:val="22"/>
          <w:szCs w:val="22"/>
        </w:rPr>
        <w:t xml:space="preserve"> ehitised.</w:t>
      </w:r>
      <w:r w:rsidR="00417DB5" w:rsidRPr="00CC6DD0">
        <w:rPr>
          <w:rFonts w:cs="Arial"/>
          <w:iCs/>
          <w:sz w:val="22"/>
          <w:szCs w:val="22"/>
        </w:rPr>
        <w:t xml:space="preserve"> </w:t>
      </w:r>
      <w:r w:rsidR="002B5ECF" w:rsidRPr="00CC6DD0">
        <w:rPr>
          <w:rFonts w:cs="Arial"/>
          <w:iCs/>
          <w:sz w:val="22"/>
          <w:szCs w:val="22"/>
        </w:rPr>
        <w:t>E</w:t>
      </w:r>
      <w:r w:rsidR="00417DB5" w:rsidRPr="00CC6DD0">
        <w:rPr>
          <w:rFonts w:cs="Arial"/>
          <w:iCs/>
          <w:sz w:val="22"/>
          <w:szCs w:val="22"/>
        </w:rPr>
        <w:t xml:space="preserve">lamufunktsioon </w:t>
      </w:r>
      <w:r w:rsidR="002B5ECF" w:rsidRPr="00CC6DD0">
        <w:rPr>
          <w:rFonts w:cs="Arial"/>
          <w:iCs/>
          <w:sz w:val="22"/>
          <w:szCs w:val="22"/>
        </w:rPr>
        <w:t xml:space="preserve">ERI-5 alal </w:t>
      </w:r>
      <w:r w:rsidR="00417DB5" w:rsidRPr="00CC6DD0">
        <w:rPr>
          <w:rFonts w:cs="Arial"/>
          <w:iCs/>
          <w:sz w:val="22"/>
          <w:szCs w:val="22"/>
        </w:rPr>
        <w:t>ei ole lubatud.</w:t>
      </w:r>
    </w:p>
    <w:p w14:paraId="19B97296" w14:textId="6514E8D5" w:rsidR="005C2B26" w:rsidRPr="00CC6DD0" w:rsidRDefault="54736EE0" w:rsidP="7329F640">
      <w:pPr>
        <w:pStyle w:val="Loendilik"/>
        <w:numPr>
          <w:ilvl w:val="1"/>
          <w:numId w:val="8"/>
        </w:numPr>
        <w:spacing w:after="120"/>
        <w:ind w:left="567" w:hanging="567"/>
        <w:contextualSpacing w:val="0"/>
        <w:jc w:val="both"/>
        <w:rPr>
          <w:rFonts w:cs="Arial"/>
          <w:sz w:val="22"/>
          <w:szCs w:val="22"/>
        </w:rPr>
      </w:pPr>
      <w:r w:rsidRPr="00CC6DD0">
        <w:rPr>
          <w:rFonts w:cs="Arial"/>
          <w:sz w:val="22"/>
          <w:szCs w:val="22"/>
        </w:rPr>
        <w:t>Ettevõtlus- ja roheala</w:t>
      </w:r>
      <w:r w:rsidR="0494E1EE" w:rsidRPr="00CC6DD0">
        <w:rPr>
          <w:rFonts w:cs="Arial"/>
          <w:sz w:val="22"/>
          <w:szCs w:val="22"/>
        </w:rPr>
        <w:t xml:space="preserve"> planeerimisel</w:t>
      </w:r>
      <w:r w:rsidR="20EEDB66" w:rsidRPr="00CC6DD0">
        <w:rPr>
          <w:rFonts w:cs="Arial"/>
          <w:sz w:val="22"/>
          <w:szCs w:val="22"/>
        </w:rPr>
        <w:t xml:space="preserve"> jälgida, et</w:t>
      </w:r>
      <w:r w:rsidR="0494E1EE" w:rsidRPr="00CC6DD0">
        <w:rPr>
          <w:rFonts w:cs="Arial"/>
          <w:sz w:val="22"/>
          <w:szCs w:val="22"/>
        </w:rPr>
        <w:t xml:space="preserve"> hoonestus jääks tagasihoidlikuks ega hakkaks</w:t>
      </w:r>
      <w:r w:rsidR="337A999C" w:rsidRPr="00CC6DD0">
        <w:rPr>
          <w:rFonts w:cs="Arial"/>
          <w:sz w:val="22"/>
          <w:szCs w:val="22"/>
        </w:rPr>
        <w:t xml:space="preserve"> maastikus </w:t>
      </w:r>
      <w:r w:rsidR="0494E1EE" w:rsidRPr="00CC6DD0">
        <w:rPr>
          <w:rFonts w:cs="Arial"/>
          <w:sz w:val="22"/>
          <w:szCs w:val="22"/>
        </w:rPr>
        <w:t xml:space="preserve">domineerima </w:t>
      </w:r>
      <w:r w:rsidR="337A999C" w:rsidRPr="00CC6DD0">
        <w:rPr>
          <w:rFonts w:cs="Arial"/>
          <w:sz w:val="22"/>
          <w:szCs w:val="22"/>
        </w:rPr>
        <w:t>ja</w:t>
      </w:r>
      <w:r w:rsidR="0494E1EE" w:rsidRPr="00CC6DD0">
        <w:rPr>
          <w:rFonts w:cs="Arial"/>
          <w:sz w:val="22"/>
          <w:szCs w:val="22"/>
        </w:rPr>
        <w:t xml:space="preserve"> varjama vaateid merele</w:t>
      </w:r>
      <w:r w:rsidR="20EEDB66" w:rsidRPr="00CC6DD0">
        <w:rPr>
          <w:rFonts w:cs="Arial"/>
          <w:sz w:val="22"/>
          <w:szCs w:val="22"/>
        </w:rPr>
        <w:t>. Ettevõtlus- ja roheala</w:t>
      </w:r>
      <w:r w:rsidRPr="00CC6DD0">
        <w:rPr>
          <w:rFonts w:cs="Arial"/>
          <w:sz w:val="22"/>
          <w:szCs w:val="22"/>
        </w:rPr>
        <w:t xml:space="preserve"> </w:t>
      </w:r>
      <w:r w:rsidR="20EEDB66" w:rsidRPr="00CC6DD0">
        <w:rPr>
          <w:rFonts w:cs="Arial"/>
          <w:sz w:val="22"/>
          <w:szCs w:val="22"/>
        </w:rPr>
        <w:t xml:space="preserve">suurim lubatud </w:t>
      </w:r>
      <w:r w:rsidRPr="00CC6DD0">
        <w:rPr>
          <w:rFonts w:cs="Arial"/>
          <w:sz w:val="22"/>
          <w:szCs w:val="22"/>
        </w:rPr>
        <w:t>t</w:t>
      </w:r>
      <w:r w:rsidR="3E6D8BB2" w:rsidRPr="00CC6DD0">
        <w:rPr>
          <w:rFonts w:cs="Arial"/>
          <w:sz w:val="22"/>
          <w:szCs w:val="22"/>
        </w:rPr>
        <w:t>äisehitus</w:t>
      </w:r>
      <w:r w:rsidR="00F41D80" w:rsidRPr="00CC6DD0">
        <w:rPr>
          <w:rFonts w:cs="Arial"/>
          <w:sz w:val="22"/>
          <w:szCs w:val="22"/>
        </w:rPr>
        <w:t>protsent</w:t>
      </w:r>
      <w:r w:rsidR="3E6D8BB2" w:rsidRPr="00CC6DD0">
        <w:rPr>
          <w:rFonts w:cs="Arial"/>
          <w:sz w:val="22"/>
          <w:szCs w:val="22"/>
        </w:rPr>
        <w:t xml:space="preserve"> on 30</w:t>
      </w:r>
      <w:r w:rsidR="00F41D80" w:rsidRPr="00CC6DD0">
        <w:rPr>
          <w:rFonts w:cs="Arial"/>
          <w:sz w:val="22"/>
          <w:szCs w:val="22"/>
        </w:rPr>
        <w:t>%.</w:t>
      </w:r>
      <w:r w:rsidRPr="00CC6DD0">
        <w:rPr>
          <w:rFonts w:cs="Arial"/>
          <w:sz w:val="22"/>
          <w:szCs w:val="22"/>
        </w:rPr>
        <w:t xml:space="preserve"> Hoone</w:t>
      </w:r>
      <w:r w:rsidR="22BD4F27" w:rsidRPr="00CC6DD0">
        <w:rPr>
          <w:rFonts w:cs="Arial"/>
          <w:sz w:val="22"/>
          <w:szCs w:val="22"/>
        </w:rPr>
        <w:t xml:space="preserve">te suurim lubatud kõrgus </w:t>
      </w:r>
      <w:r w:rsidR="219E72C7" w:rsidRPr="00CC6DD0">
        <w:rPr>
          <w:rFonts w:cs="Arial"/>
          <w:sz w:val="22"/>
          <w:szCs w:val="22"/>
        </w:rPr>
        <w:t xml:space="preserve">maapinnast </w:t>
      </w:r>
      <w:r w:rsidR="22BD4F27" w:rsidRPr="00CC6DD0">
        <w:rPr>
          <w:rFonts w:cs="Arial"/>
          <w:sz w:val="22"/>
          <w:szCs w:val="22"/>
        </w:rPr>
        <w:t xml:space="preserve">on </w:t>
      </w:r>
      <w:r w:rsidR="166EB3CC" w:rsidRPr="00CC6DD0">
        <w:rPr>
          <w:rFonts w:cs="Arial"/>
          <w:sz w:val="22"/>
          <w:szCs w:val="22"/>
        </w:rPr>
        <w:t>5</w:t>
      </w:r>
      <w:r w:rsidR="32E6DC27" w:rsidRPr="00CC6DD0">
        <w:rPr>
          <w:rFonts w:cs="Arial"/>
          <w:sz w:val="22"/>
          <w:szCs w:val="22"/>
        </w:rPr>
        <w:t xml:space="preserve"> m.</w:t>
      </w:r>
    </w:p>
    <w:p w14:paraId="580ADF61" w14:textId="77777777" w:rsidR="005C2B26" w:rsidRPr="002F6F86" w:rsidRDefault="00F64BB7" w:rsidP="00865074">
      <w:pPr>
        <w:pStyle w:val="Loendilik"/>
        <w:numPr>
          <w:ilvl w:val="1"/>
          <w:numId w:val="8"/>
        </w:numPr>
        <w:spacing w:after="120"/>
        <w:ind w:left="567" w:hanging="567"/>
        <w:contextualSpacing w:val="0"/>
        <w:jc w:val="both"/>
        <w:rPr>
          <w:rFonts w:cs="Arial"/>
          <w:iCs/>
          <w:sz w:val="22"/>
          <w:szCs w:val="22"/>
        </w:rPr>
      </w:pPr>
      <w:r w:rsidRPr="00CC6DD0">
        <w:rPr>
          <w:rFonts w:cs="Arial"/>
          <w:iCs/>
          <w:sz w:val="22"/>
          <w:szCs w:val="22"/>
        </w:rPr>
        <w:t>Ettevõtlus- ja rohealal</w:t>
      </w:r>
      <w:r w:rsidR="00211D62" w:rsidRPr="00CC6DD0">
        <w:rPr>
          <w:rFonts w:cs="Arial"/>
          <w:iCs/>
          <w:sz w:val="22"/>
          <w:szCs w:val="22"/>
        </w:rPr>
        <w:t xml:space="preserve"> peab</w:t>
      </w:r>
      <w:r w:rsidRPr="00CC6DD0">
        <w:rPr>
          <w:rFonts w:cs="Arial"/>
          <w:iCs/>
          <w:sz w:val="22"/>
          <w:szCs w:val="22"/>
        </w:rPr>
        <w:t xml:space="preserve"> </w:t>
      </w:r>
      <w:r w:rsidR="00211D62" w:rsidRPr="00CC6DD0">
        <w:rPr>
          <w:rFonts w:cs="Arial"/>
          <w:iCs/>
          <w:sz w:val="22"/>
          <w:szCs w:val="22"/>
        </w:rPr>
        <w:t>h</w:t>
      </w:r>
      <w:r w:rsidR="00436784" w:rsidRPr="00CC6DD0">
        <w:rPr>
          <w:rFonts w:cs="Arial"/>
          <w:iCs/>
          <w:sz w:val="22"/>
          <w:szCs w:val="22"/>
        </w:rPr>
        <w:t>oonestatud krundi pindalast vähemalt 50% moodustama</w:t>
      </w:r>
      <w:r w:rsidR="00436784" w:rsidRPr="002F6F86">
        <w:rPr>
          <w:rFonts w:cs="Arial"/>
          <w:iCs/>
          <w:sz w:val="22"/>
          <w:szCs w:val="22"/>
        </w:rPr>
        <w:t xml:space="preserve"> säilitatava ja/või kujundatud kõrghaljastusega avalikkusele suunatud pargiala, eesmärgiga toetada rohevõrgustiku toimimist, vältida kuumasaarte teket ning pakkuda kasutajatele kvaliteetset ja tervendavat roheruumi aleviku keskuses.</w:t>
      </w:r>
    </w:p>
    <w:p w14:paraId="19B6A538" w14:textId="09513846" w:rsidR="005C2B26" w:rsidRPr="00493A2A" w:rsidRDefault="00614EA9" w:rsidP="00865074">
      <w:pPr>
        <w:pStyle w:val="Loendilik"/>
        <w:numPr>
          <w:ilvl w:val="1"/>
          <w:numId w:val="8"/>
        </w:numPr>
        <w:spacing w:after="120"/>
        <w:ind w:left="567" w:hanging="567"/>
        <w:contextualSpacing w:val="0"/>
        <w:jc w:val="both"/>
        <w:rPr>
          <w:rFonts w:cs="Arial"/>
          <w:iCs/>
          <w:sz w:val="22"/>
          <w:szCs w:val="22"/>
        </w:rPr>
      </w:pPr>
      <w:r w:rsidRPr="00BB3A84">
        <w:rPr>
          <w:rFonts w:cs="Arial"/>
          <w:b/>
          <w:bCs/>
          <w:iCs/>
          <w:sz w:val="22"/>
          <w:szCs w:val="22"/>
        </w:rPr>
        <w:t>Ühiskondlike ehitiste alale</w:t>
      </w:r>
      <w:r w:rsidRPr="002F6F86">
        <w:rPr>
          <w:rFonts w:cs="Arial"/>
          <w:iCs/>
          <w:sz w:val="22"/>
          <w:szCs w:val="22"/>
        </w:rPr>
        <w:t xml:space="preserve"> (Ä) </w:t>
      </w:r>
      <w:r w:rsidR="00215426">
        <w:rPr>
          <w:rFonts w:cs="Arial"/>
          <w:iCs/>
          <w:sz w:val="22"/>
          <w:szCs w:val="22"/>
        </w:rPr>
        <w:t xml:space="preserve">määrata </w:t>
      </w:r>
      <w:r w:rsidR="00215426" w:rsidRPr="00215426">
        <w:rPr>
          <w:rFonts w:cs="Arial"/>
          <w:iCs/>
          <w:sz w:val="22"/>
          <w:szCs w:val="22"/>
        </w:rPr>
        <w:t xml:space="preserve">ehitusõigus haridus-, sotsiaal-, tervishoiu-, kultuuri-, teadus-, innovatsiooni-, keskkonnahariduse-, kogukonna- ja avalike teenuste funktsioonidega hoonetele ning nende kombineeritud lahendustele </w:t>
      </w:r>
      <w:r w:rsidR="004B54AF">
        <w:rPr>
          <w:rFonts w:cs="Arial"/>
          <w:iCs/>
          <w:sz w:val="22"/>
          <w:szCs w:val="22"/>
        </w:rPr>
        <w:t>(</w:t>
      </w:r>
      <w:r w:rsidR="002E55B5" w:rsidRPr="00DB5656">
        <w:rPr>
          <w:rFonts w:cs="Arial"/>
          <w:iCs/>
          <w:sz w:val="22"/>
          <w:szCs w:val="22"/>
        </w:rPr>
        <w:t>näiteks</w:t>
      </w:r>
      <w:r w:rsidR="00BB1DB3" w:rsidRPr="00DB5656">
        <w:rPr>
          <w:rFonts w:cs="Arial"/>
          <w:iCs/>
          <w:sz w:val="22"/>
          <w:szCs w:val="22"/>
        </w:rPr>
        <w:t xml:space="preserve"> algkool</w:t>
      </w:r>
      <w:r w:rsidR="004B54AF">
        <w:rPr>
          <w:rFonts w:cs="Arial"/>
          <w:iCs/>
          <w:sz w:val="22"/>
          <w:szCs w:val="22"/>
        </w:rPr>
        <w:t>,</w:t>
      </w:r>
      <w:r w:rsidR="002E55B5" w:rsidRPr="00DB5656">
        <w:rPr>
          <w:rFonts w:cs="Arial"/>
          <w:iCs/>
          <w:sz w:val="22"/>
          <w:szCs w:val="22"/>
        </w:rPr>
        <w:t xml:space="preserve"> HEV-kool</w:t>
      </w:r>
      <w:r w:rsidR="00DB5656" w:rsidRPr="00DB5656">
        <w:rPr>
          <w:rFonts w:cs="Arial"/>
          <w:iCs/>
          <w:sz w:val="22"/>
          <w:szCs w:val="22"/>
        </w:rPr>
        <w:t>,</w:t>
      </w:r>
      <w:r w:rsidR="00BB1DB3" w:rsidRPr="00DB5656">
        <w:rPr>
          <w:rFonts w:cs="Arial"/>
          <w:iCs/>
          <w:sz w:val="22"/>
          <w:szCs w:val="22"/>
        </w:rPr>
        <w:t xml:space="preserve"> </w:t>
      </w:r>
      <w:r w:rsidR="00484AAF" w:rsidRPr="008375A1">
        <w:rPr>
          <w:rFonts w:cs="Arial"/>
          <w:iCs/>
          <w:sz w:val="22"/>
          <w:szCs w:val="22"/>
        </w:rPr>
        <w:t>keskkonnahariduskeskus,</w:t>
      </w:r>
      <w:r w:rsidR="00811F5C" w:rsidRPr="008375A1">
        <w:rPr>
          <w:rFonts w:cs="Arial"/>
          <w:iCs/>
          <w:sz w:val="22"/>
          <w:szCs w:val="22"/>
        </w:rPr>
        <w:t xml:space="preserve"> </w:t>
      </w:r>
      <w:r w:rsidR="00B50863" w:rsidRPr="008375A1">
        <w:rPr>
          <w:rFonts w:cs="Arial"/>
          <w:iCs/>
          <w:sz w:val="22"/>
          <w:szCs w:val="22"/>
        </w:rPr>
        <w:t>põlvkondadevaheli</w:t>
      </w:r>
      <w:r w:rsidR="004B54AF">
        <w:rPr>
          <w:rFonts w:cs="Arial"/>
          <w:iCs/>
          <w:sz w:val="22"/>
          <w:szCs w:val="22"/>
        </w:rPr>
        <w:t>n</w:t>
      </w:r>
      <w:r w:rsidR="00B50863" w:rsidRPr="008375A1">
        <w:rPr>
          <w:rFonts w:cs="Arial"/>
          <w:iCs/>
          <w:sz w:val="22"/>
          <w:szCs w:val="22"/>
        </w:rPr>
        <w:t>e keskus, mis ühendab laste ja eakate tegevused</w:t>
      </w:r>
      <w:r w:rsidR="00484AAF" w:rsidRPr="008375A1">
        <w:rPr>
          <w:rFonts w:cs="Arial"/>
          <w:iCs/>
          <w:sz w:val="22"/>
          <w:szCs w:val="22"/>
        </w:rPr>
        <w:t xml:space="preserve"> </w:t>
      </w:r>
      <w:r w:rsidR="00DB5656" w:rsidRPr="008375A1">
        <w:rPr>
          <w:rFonts w:cs="Arial"/>
          <w:iCs/>
          <w:sz w:val="22"/>
          <w:szCs w:val="22"/>
        </w:rPr>
        <w:t>või ka eakate toetatud elamise teenusmaja</w:t>
      </w:r>
      <w:r w:rsidR="00064071" w:rsidRPr="008375A1">
        <w:rPr>
          <w:rFonts w:cs="Arial"/>
          <w:iCs/>
          <w:sz w:val="22"/>
          <w:szCs w:val="22"/>
        </w:rPr>
        <w:t>, muuseum, i</w:t>
      </w:r>
      <w:r w:rsidR="00783670" w:rsidRPr="008375A1">
        <w:rPr>
          <w:rFonts w:cs="Arial"/>
          <w:iCs/>
          <w:sz w:val="22"/>
          <w:szCs w:val="22"/>
        </w:rPr>
        <w:t>n</w:t>
      </w:r>
      <w:r w:rsidR="004B54AF">
        <w:rPr>
          <w:rFonts w:cs="Arial"/>
          <w:iCs/>
          <w:sz w:val="22"/>
          <w:szCs w:val="22"/>
        </w:rPr>
        <w:t>n</w:t>
      </w:r>
      <w:r w:rsidR="00783670" w:rsidRPr="008375A1">
        <w:rPr>
          <w:rFonts w:cs="Arial"/>
          <w:iCs/>
          <w:sz w:val="22"/>
          <w:szCs w:val="22"/>
        </w:rPr>
        <w:t xml:space="preserve">ovatsiooni- ja </w:t>
      </w:r>
      <w:r w:rsidR="00783670" w:rsidRPr="00493A2A">
        <w:rPr>
          <w:rFonts w:cs="Arial"/>
          <w:iCs/>
          <w:sz w:val="22"/>
          <w:szCs w:val="22"/>
        </w:rPr>
        <w:t>ettevõtluskeskus</w:t>
      </w:r>
      <w:r w:rsidR="008375A1" w:rsidRPr="00493A2A">
        <w:rPr>
          <w:sz w:val="22"/>
          <w:szCs w:val="22"/>
        </w:rPr>
        <w:t>, kriisivalmiduse keskus ja varjumisvõimalusega kogukonnahoone</w:t>
      </w:r>
      <w:r w:rsidR="004B54AF" w:rsidRPr="00493A2A">
        <w:rPr>
          <w:sz w:val="22"/>
          <w:szCs w:val="22"/>
        </w:rPr>
        <w:t xml:space="preserve"> jmt).</w:t>
      </w:r>
    </w:p>
    <w:p w14:paraId="19FF5A4D" w14:textId="77777777" w:rsidR="005C2B26" w:rsidRPr="00493A2A" w:rsidRDefault="00713E0A" w:rsidP="00865074">
      <w:pPr>
        <w:pStyle w:val="Loendilik"/>
        <w:numPr>
          <w:ilvl w:val="1"/>
          <w:numId w:val="8"/>
        </w:numPr>
        <w:spacing w:after="120"/>
        <w:ind w:left="567" w:hanging="567"/>
        <w:contextualSpacing w:val="0"/>
        <w:jc w:val="both"/>
        <w:rPr>
          <w:rFonts w:cs="Arial"/>
          <w:iCs/>
          <w:sz w:val="22"/>
          <w:szCs w:val="22"/>
        </w:rPr>
      </w:pPr>
      <w:r w:rsidRPr="00493A2A">
        <w:rPr>
          <w:rFonts w:cs="Arial"/>
          <w:iCs/>
          <w:sz w:val="22"/>
          <w:szCs w:val="22"/>
        </w:rPr>
        <w:t>Ühiskondlike ehitiste ala täisehitus</w:t>
      </w:r>
      <w:r w:rsidR="00847AF9" w:rsidRPr="00493A2A">
        <w:rPr>
          <w:rFonts w:cs="Arial"/>
          <w:iCs/>
          <w:sz w:val="22"/>
          <w:szCs w:val="22"/>
        </w:rPr>
        <w:t>protsent on 50%.</w:t>
      </w:r>
      <w:r w:rsidR="00A06311" w:rsidRPr="00493A2A">
        <w:rPr>
          <w:rFonts w:cs="Arial"/>
          <w:sz w:val="22"/>
          <w:szCs w:val="22"/>
        </w:rPr>
        <w:t xml:space="preserve"> </w:t>
      </w:r>
      <w:r w:rsidR="00A06311" w:rsidRPr="00493A2A">
        <w:rPr>
          <w:rFonts w:cs="Arial"/>
          <w:iCs/>
          <w:sz w:val="22"/>
          <w:szCs w:val="22"/>
        </w:rPr>
        <w:t xml:space="preserve">Hoone suurim lubatud kõrgus on </w:t>
      </w:r>
      <w:r w:rsidR="00013713" w:rsidRPr="00493A2A">
        <w:rPr>
          <w:rFonts w:cs="Arial"/>
          <w:iCs/>
          <w:sz w:val="22"/>
          <w:szCs w:val="22"/>
        </w:rPr>
        <w:t>9</w:t>
      </w:r>
      <w:r w:rsidR="00A06311" w:rsidRPr="00493A2A">
        <w:rPr>
          <w:rFonts w:cs="Arial"/>
          <w:iCs/>
          <w:sz w:val="22"/>
          <w:szCs w:val="22"/>
        </w:rPr>
        <w:t xml:space="preserve"> m</w:t>
      </w:r>
      <w:r w:rsidR="00013713" w:rsidRPr="00493A2A">
        <w:rPr>
          <w:rFonts w:cs="Arial"/>
          <w:iCs/>
          <w:sz w:val="22"/>
          <w:szCs w:val="22"/>
        </w:rPr>
        <w:t>.</w:t>
      </w:r>
    </w:p>
    <w:p w14:paraId="44F10068" w14:textId="11597B7E" w:rsidR="005C2B26" w:rsidRPr="00493A2A" w:rsidRDefault="00C879E3" w:rsidP="7329F640">
      <w:pPr>
        <w:pStyle w:val="Loendilik"/>
        <w:numPr>
          <w:ilvl w:val="1"/>
          <w:numId w:val="8"/>
        </w:numPr>
        <w:spacing w:after="120"/>
        <w:ind w:left="567" w:hanging="567"/>
        <w:contextualSpacing w:val="0"/>
        <w:jc w:val="both"/>
        <w:rPr>
          <w:rFonts w:cs="Arial"/>
          <w:sz w:val="22"/>
          <w:szCs w:val="22"/>
        </w:rPr>
      </w:pPr>
      <w:r w:rsidRPr="7329F640">
        <w:rPr>
          <w:rFonts w:cs="Arial"/>
          <w:b/>
          <w:bCs/>
          <w:sz w:val="22"/>
          <w:szCs w:val="22"/>
        </w:rPr>
        <w:t>Roheala</w:t>
      </w:r>
      <w:r w:rsidR="00AD1644" w:rsidRPr="7329F640">
        <w:rPr>
          <w:rFonts w:cs="Arial"/>
          <w:sz w:val="22"/>
          <w:szCs w:val="22"/>
        </w:rPr>
        <w:t xml:space="preserve"> maakasutuse juhtotstarbega alale (R) </w:t>
      </w:r>
      <w:r w:rsidR="00837C80" w:rsidRPr="7329F640">
        <w:rPr>
          <w:rFonts w:cs="Arial"/>
          <w:sz w:val="22"/>
          <w:szCs w:val="22"/>
        </w:rPr>
        <w:t xml:space="preserve">määrata </w:t>
      </w:r>
      <w:r w:rsidR="00CA5CB9" w:rsidRPr="7329F640">
        <w:rPr>
          <w:rFonts w:cs="Arial"/>
          <w:sz w:val="22"/>
          <w:szCs w:val="22"/>
        </w:rPr>
        <w:t xml:space="preserve">ala </w:t>
      </w:r>
      <w:r w:rsidR="00837C80" w:rsidRPr="7329F640">
        <w:rPr>
          <w:rFonts w:cs="Arial"/>
          <w:sz w:val="22"/>
          <w:szCs w:val="22"/>
        </w:rPr>
        <w:t xml:space="preserve">edaspidise kasutamise põhimõtted. </w:t>
      </w:r>
      <w:r w:rsidR="002C1836" w:rsidRPr="7329F640">
        <w:rPr>
          <w:rFonts w:cs="Arial"/>
          <w:sz w:val="22"/>
          <w:szCs w:val="22"/>
        </w:rPr>
        <w:t xml:space="preserve">Roheala </w:t>
      </w:r>
      <w:r w:rsidR="0034089D" w:rsidRPr="7329F640">
        <w:rPr>
          <w:rFonts w:cs="Arial"/>
          <w:sz w:val="22"/>
          <w:szCs w:val="22"/>
        </w:rPr>
        <w:t>on avaliku kasutusega.</w:t>
      </w:r>
      <w:r w:rsidR="00936EC8" w:rsidRPr="7329F640">
        <w:rPr>
          <w:rFonts w:cs="Arial"/>
          <w:sz w:val="22"/>
          <w:szCs w:val="22"/>
        </w:rPr>
        <w:t xml:space="preserve"> </w:t>
      </w:r>
    </w:p>
    <w:p w14:paraId="5932F8C0" w14:textId="77777777" w:rsidR="005C2B26" w:rsidRPr="00493A2A" w:rsidRDefault="00434C84" w:rsidP="00865074">
      <w:pPr>
        <w:pStyle w:val="Loendilik"/>
        <w:numPr>
          <w:ilvl w:val="1"/>
          <w:numId w:val="8"/>
        </w:numPr>
        <w:spacing w:after="120"/>
        <w:ind w:left="567" w:hanging="567"/>
        <w:contextualSpacing w:val="0"/>
        <w:jc w:val="both"/>
        <w:rPr>
          <w:rFonts w:cs="Arial"/>
          <w:iCs/>
          <w:sz w:val="22"/>
          <w:szCs w:val="22"/>
        </w:rPr>
      </w:pPr>
      <w:r w:rsidRPr="00493A2A">
        <w:rPr>
          <w:rFonts w:cs="Arial"/>
          <w:iCs/>
          <w:sz w:val="22"/>
          <w:szCs w:val="22"/>
        </w:rPr>
        <w:t>Detailplaneeringuga määrata h</w:t>
      </w:r>
      <w:r w:rsidR="004F3E3F" w:rsidRPr="00493A2A">
        <w:rPr>
          <w:rFonts w:cs="Arial"/>
          <w:iCs/>
          <w:sz w:val="22"/>
          <w:szCs w:val="22"/>
        </w:rPr>
        <w:t>oonete</w:t>
      </w:r>
      <w:r w:rsidRPr="00493A2A">
        <w:rPr>
          <w:rFonts w:cs="Arial"/>
          <w:iCs/>
          <w:sz w:val="22"/>
          <w:szCs w:val="22"/>
        </w:rPr>
        <w:t xml:space="preserve"> arhitektuur</w:t>
      </w:r>
      <w:r w:rsidR="00624D49" w:rsidRPr="00493A2A">
        <w:rPr>
          <w:rFonts w:cs="Arial"/>
          <w:iCs/>
          <w:sz w:val="22"/>
          <w:szCs w:val="22"/>
        </w:rPr>
        <w:t>ilised</w:t>
      </w:r>
      <w:r w:rsidRPr="00493A2A">
        <w:rPr>
          <w:rFonts w:cs="Arial"/>
          <w:iCs/>
          <w:sz w:val="22"/>
          <w:szCs w:val="22"/>
        </w:rPr>
        <w:t xml:space="preserve"> tingimused</w:t>
      </w:r>
      <w:r w:rsidR="004F3E3F" w:rsidRPr="00493A2A">
        <w:rPr>
          <w:rFonts w:cs="Arial"/>
          <w:iCs/>
          <w:sz w:val="22"/>
          <w:szCs w:val="22"/>
        </w:rPr>
        <w:t xml:space="preserve"> </w:t>
      </w:r>
      <w:r w:rsidR="00090FB0" w:rsidRPr="00493A2A">
        <w:rPr>
          <w:rFonts w:cs="Arial"/>
          <w:iCs/>
          <w:sz w:val="22"/>
          <w:szCs w:val="22"/>
        </w:rPr>
        <w:t>(</w:t>
      </w:r>
      <w:r w:rsidR="004F3E3F" w:rsidRPr="00493A2A">
        <w:rPr>
          <w:rFonts w:cs="Arial"/>
          <w:iCs/>
          <w:sz w:val="22"/>
          <w:szCs w:val="22"/>
        </w:rPr>
        <w:t xml:space="preserve">välisviimistluses eelistada rannakeskkonda sobivaid ja </w:t>
      </w:r>
      <w:r w:rsidR="009E0B00" w:rsidRPr="00493A2A">
        <w:rPr>
          <w:rFonts w:cs="Arial"/>
          <w:iCs/>
          <w:sz w:val="22"/>
          <w:szCs w:val="22"/>
        </w:rPr>
        <w:t>esinduslikke</w:t>
      </w:r>
      <w:r w:rsidR="004F3E3F" w:rsidRPr="00493A2A">
        <w:rPr>
          <w:rFonts w:cs="Arial"/>
          <w:iCs/>
          <w:sz w:val="22"/>
          <w:szCs w:val="22"/>
        </w:rPr>
        <w:t xml:space="preserve"> materjale</w:t>
      </w:r>
      <w:r w:rsidRPr="00493A2A">
        <w:rPr>
          <w:rFonts w:cs="Arial"/>
          <w:iCs/>
          <w:sz w:val="22"/>
          <w:szCs w:val="22"/>
        </w:rPr>
        <w:t>,</w:t>
      </w:r>
      <w:r w:rsidR="004F3E3F" w:rsidRPr="00493A2A">
        <w:rPr>
          <w:rFonts w:cs="Arial"/>
          <w:iCs/>
          <w:sz w:val="22"/>
          <w:szCs w:val="22"/>
        </w:rPr>
        <w:t xml:space="preserve"> </w:t>
      </w:r>
      <w:r w:rsidRPr="00493A2A">
        <w:rPr>
          <w:rFonts w:cs="Arial"/>
          <w:iCs/>
          <w:sz w:val="22"/>
          <w:szCs w:val="22"/>
        </w:rPr>
        <w:t>v</w:t>
      </w:r>
      <w:r w:rsidR="004F3E3F" w:rsidRPr="00493A2A">
        <w:rPr>
          <w:rFonts w:cs="Arial"/>
          <w:iCs/>
          <w:sz w:val="22"/>
          <w:szCs w:val="22"/>
        </w:rPr>
        <w:t>ältid</w:t>
      </w:r>
      <w:r w:rsidR="00CF5231" w:rsidRPr="00493A2A">
        <w:rPr>
          <w:rFonts w:cs="Arial"/>
          <w:iCs/>
          <w:sz w:val="22"/>
          <w:szCs w:val="22"/>
        </w:rPr>
        <w:t>a</w:t>
      </w:r>
      <w:r w:rsidR="004F3E3F" w:rsidRPr="00493A2A">
        <w:rPr>
          <w:rFonts w:cs="Arial"/>
          <w:iCs/>
          <w:sz w:val="22"/>
          <w:szCs w:val="22"/>
        </w:rPr>
        <w:t xml:space="preserve"> imiteerivaid tehismaterjale</w:t>
      </w:r>
      <w:r w:rsidR="00090FB0" w:rsidRPr="00493A2A">
        <w:rPr>
          <w:rFonts w:cs="Arial"/>
          <w:iCs/>
          <w:sz w:val="22"/>
          <w:szCs w:val="22"/>
        </w:rPr>
        <w:t>)</w:t>
      </w:r>
      <w:r w:rsidR="004F3E3F" w:rsidRPr="00493A2A">
        <w:rPr>
          <w:rFonts w:cs="Arial"/>
          <w:iCs/>
          <w:sz w:val="22"/>
          <w:szCs w:val="22"/>
        </w:rPr>
        <w:t>.</w:t>
      </w:r>
    </w:p>
    <w:p w14:paraId="236C3471" w14:textId="65DCC170" w:rsidR="005C2B26" w:rsidRPr="002F6F86" w:rsidRDefault="00090FB0"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Valla üldplaneeringu</w:t>
      </w:r>
      <w:r w:rsidR="009F2811">
        <w:rPr>
          <w:rFonts w:cs="Arial"/>
          <w:iCs/>
          <w:sz w:val="22"/>
          <w:szCs w:val="22"/>
        </w:rPr>
        <w:t xml:space="preserve"> kohasele</w:t>
      </w:r>
      <w:r w:rsidRPr="002F6F86">
        <w:rPr>
          <w:rFonts w:cs="Arial"/>
          <w:iCs/>
          <w:sz w:val="22"/>
          <w:szCs w:val="22"/>
        </w:rPr>
        <w:t xml:space="preserve"> vaatekoridori alale hoonestust ega muid nähtavust oluliselt piiravaid ehitisi mitte planeerida.</w:t>
      </w:r>
    </w:p>
    <w:p w14:paraId="5FFACCB3" w14:textId="77777777" w:rsidR="005C2B26" w:rsidRPr="002F6F86" w:rsidRDefault="00090FB0"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Parima ruumilise ja arhitektuurse terviklahenduse tagamiseks näha detailplaneeringus ette arhitektuurivõistluse korraldamise kohustus.</w:t>
      </w:r>
    </w:p>
    <w:p w14:paraId="2C7EFD8D" w14:textId="2467F885" w:rsidR="005C2B26" w:rsidRPr="002F6F86" w:rsidRDefault="00057884"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Piirded ei ole üldjuhul planeeringualale lubatud</w:t>
      </w:r>
      <w:r w:rsidR="00560F5A" w:rsidRPr="002F6F86">
        <w:rPr>
          <w:rFonts w:cs="Arial"/>
          <w:iCs/>
          <w:sz w:val="22"/>
          <w:szCs w:val="22"/>
        </w:rPr>
        <w:t xml:space="preserve">, et tagada avatud ja sidus linnaruum. Põhjendatud juhtudel </w:t>
      </w:r>
      <w:r w:rsidR="00B037B5">
        <w:rPr>
          <w:rFonts w:cs="Arial"/>
          <w:iCs/>
          <w:sz w:val="22"/>
          <w:szCs w:val="22"/>
        </w:rPr>
        <w:t>(</w:t>
      </w:r>
      <w:r w:rsidR="00560F5A" w:rsidRPr="002F6F86">
        <w:rPr>
          <w:rFonts w:cs="Arial"/>
          <w:iCs/>
          <w:sz w:val="22"/>
          <w:szCs w:val="22"/>
        </w:rPr>
        <w:t>nt laste mänguväljakud või spetsiifilised tehnorajatised</w:t>
      </w:r>
      <w:r w:rsidR="00B037B5">
        <w:rPr>
          <w:rFonts w:cs="Arial"/>
          <w:iCs/>
          <w:sz w:val="22"/>
          <w:szCs w:val="22"/>
        </w:rPr>
        <w:t>)</w:t>
      </w:r>
      <w:r w:rsidR="00560F5A" w:rsidRPr="002F6F86">
        <w:rPr>
          <w:rFonts w:cs="Arial"/>
          <w:iCs/>
          <w:sz w:val="22"/>
          <w:szCs w:val="22"/>
        </w:rPr>
        <w:t xml:space="preserve"> </w:t>
      </w:r>
      <w:r w:rsidR="00382418" w:rsidRPr="002F6F86">
        <w:rPr>
          <w:rFonts w:cs="Arial"/>
          <w:iCs/>
          <w:sz w:val="22"/>
          <w:szCs w:val="22"/>
        </w:rPr>
        <w:t xml:space="preserve">on </w:t>
      </w:r>
      <w:r w:rsidR="00560F5A" w:rsidRPr="002F6F86">
        <w:rPr>
          <w:rFonts w:cs="Arial"/>
          <w:iCs/>
          <w:sz w:val="22"/>
          <w:szCs w:val="22"/>
        </w:rPr>
        <w:t>luba</w:t>
      </w:r>
      <w:r w:rsidR="00382418" w:rsidRPr="002F6F86">
        <w:rPr>
          <w:rFonts w:cs="Arial"/>
          <w:iCs/>
          <w:sz w:val="22"/>
          <w:szCs w:val="22"/>
        </w:rPr>
        <w:t>tud</w:t>
      </w:r>
      <w:r w:rsidR="00560F5A" w:rsidRPr="002F6F86">
        <w:rPr>
          <w:rFonts w:cs="Arial"/>
          <w:iCs/>
          <w:sz w:val="22"/>
          <w:szCs w:val="22"/>
        </w:rPr>
        <w:t xml:space="preserve"> madalad kuni 1,2 m kõrgus</w:t>
      </w:r>
      <w:r w:rsidR="00382418" w:rsidRPr="002F6F86">
        <w:rPr>
          <w:rFonts w:cs="Arial"/>
          <w:iCs/>
          <w:sz w:val="22"/>
          <w:szCs w:val="22"/>
        </w:rPr>
        <w:t>e</w:t>
      </w:r>
      <w:r w:rsidR="00560F5A" w:rsidRPr="002F6F86">
        <w:rPr>
          <w:rFonts w:cs="Arial"/>
          <w:iCs/>
          <w:sz w:val="22"/>
          <w:szCs w:val="22"/>
        </w:rPr>
        <w:t xml:space="preserve">d läbipaistvad või hekkidega kombineeritud piirded. Piirded on põhjendatud juhul lubatud </w:t>
      </w:r>
      <w:r w:rsidR="00382418" w:rsidRPr="002F6F86">
        <w:rPr>
          <w:rFonts w:cs="Arial"/>
          <w:iCs/>
          <w:sz w:val="22"/>
          <w:szCs w:val="22"/>
        </w:rPr>
        <w:t xml:space="preserve">ka </w:t>
      </w:r>
      <w:r w:rsidR="00FB3F99" w:rsidRPr="002F6F86">
        <w:rPr>
          <w:rFonts w:cs="Arial"/>
          <w:iCs/>
          <w:sz w:val="22"/>
          <w:szCs w:val="22"/>
        </w:rPr>
        <w:t xml:space="preserve">ühiskondlike ehitiste </w:t>
      </w:r>
      <w:r w:rsidR="00382418" w:rsidRPr="002F6F86">
        <w:rPr>
          <w:rFonts w:cs="Arial"/>
          <w:iCs/>
          <w:sz w:val="22"/>
          <w:szCs w:val="22"/>
        </w:rPr>
        <w:t>krundil</w:t>
      </w:r>
      <w:r w:rsidR="00FB3F99" w:rsidRPr="002F6F86">
        <w:rPr>
          <w:rFonts w:cs="Arial"/>
          <w:iCs/>
          <w:sz w:val="22"/>
          <w:szCs w:val="22"/>
        </w:rPr>
        <w:t>.</w:t>
      </w:r>
    </w:p>
    <w:p w14:paraId="334E50B7" w14:textId="77777777" w:rsidR="003F7786" w:rsidRDefault="00AC0F3B" w:rsidP="00F818D1">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 xml:space="preserve">Kogu planeeringuala on </w:t>
      </w:r>
      <w:r w:rsidR="00A745B9" w:rsidRPr="002F6F86">
        <w:rPr>
          <w:rFonts w:cs="Arial"/>
          <w:iCs/>
          <w:sz w:val="22"/>
          <w:szCs w:val="22"/>
        </w:rPr>
        <w:t>mõeldud</w:t>
      </w:r>
      <w:r w:rsidRPr="002F6F86">
        <w:rPr>
          <w:rFonts w:cs="Arial"/>
          <w:iCs/>
          <w:sz w:val="22"/>
          <w:szCs w:val="22"/>
        </w:rPr>
        <w:t xml:space="preserve"> avalikult kasutatavaks.</w:t>
      </w:r>
    </w:p>
    <w:p w14:paraId="0948DC33" w14:textId="60443266" w:rsidR="00F818D1" w:rsidRDefault="00AC0F3B" w:rsidP="00F818D1">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 xml:space="preserve">Planeeringuga tuleb ette näha </w:t>
      </w:r>
      <w:r w:rsidR="00523109" w:rsidRPr="002F6F86">
        <w:rPr>
          <w:rFonts w:cs="Arial"/>
          <w:iCs/>
          <w:sz w:val="22"/>
          <w:szCs w:val="22"/>
        </w:rPr>
        <w:t xml:space="preserve">avalikud pargid ja </w:t>
      </w:r>
      <w:r w:rsidRPr="002F6F86">
        <w:rPr>
          <w:rFonts w:cs="Arial"/>
          <w:iCs/>
          <w:sz w:val="22"/>
          <w:szCs w:val="22"/>
        </w:rPr>
        <w:t xml:space="preserve">sidus hoovihaljastus, mis seovad kogu arendusala ruumiliseks </w:t>
      </w:r>
      <w:r w:rsidR="009B4322" w:rsidRPr="002F6F86">
        <w:rPr>
          <w:rFonts w:cs="Arial"/>
          <w:iCs/>
          <w:sz w:val="22"/>
          <w:szCs w:val="22"/>
        </w:rPr>
        <w:t xml:space="preserve">tervikuks </w:t>
      </w:r>
      <w:r w:rsidRPr="002F6F86">
        <w:rPr>
          <w:rFonts w:cs="Arial"/>
          <w:iCs/>
          <w:sz w:val="22"/>
          <w:szCs w:val="22"/>
        </w:rPr>
        <w:t>ning moodustavad ühtlasi osa piirkondlikust rohevõrgustikust.</w:t>
      </w:r>
      <w:r w:rsidR="00F818D1">
        <w:rPr>
          <w:rFonts w:cs="Arial"/>
          <w:iCs/>
          <w:sz w:val="22"/>
          <w:szCs w:val="22"/>
        </w:rPr>
        <w:t xml:space="preserve"> S</w:t>
      </w:r>
      <w:r w:rsidR="00F818D1" w:rsidRPr="002F6F86">
        <w:rPr>
          <w:rFonts w:cs="Arial"/>
          <w:iCs/>
          <w:sz w:val="22"/>
          <w:szCs w:val="22"/>
        </w:rPr>
        <w:t>äilitada olemasolev väärtuslik kõrghaljastus</w:t>
      </w:r>
      <w:r w:rsidR="00F818D1">
        <w:rPr>
          <w:rFonts w:cs="Arial"/>
          <w:iCs/>
          <w:sz w:val="22"/>
          <w:szCs w:val="22"/>
        </w:rPr>
        <w:t>.</w:t>
      </w:r>
    </w:p>
    <w:p w14:paraId="56151126" w14:textId="78B7B48D" w:rsidR="002343C2" w:rsidRPr="002F6F86" w:rsidRDefault="0023487A" w:rsidP="00F818D1">
      <w:pPr>
        <w:pStyle w:val="Loendilik"/>
        <w:numPr>
          <w:ilvl w:val="1"/>
          <w:numId w:val="8"/>
        </w:numPr>
        <w:spacing w:after="120"/>
        <w:ind w:left="567" w:hanging="567"/>
        <w:contextualSpacing w:val="0"/>
        <w:jc w:val="both"/>
        <w:rPr>
          <w:rFonts w:cs="Arial"/>
          <w:iCs/>
          <w:sz w:val="22"/>
          <w:szCs w:val="22"/>
        </w:rPr>
      </w:pPr>
      <w:r w:rsidRPr="0023487A">
        <w:rPr>
          <w:rFonts w:cs="Arial"/>
          <w:iCs/>
          <w:sz w:val="22"/>
          <w:szCs w:val="22"/>
        </w:rPr>
        <w:t xml:space="preserve">Detailplaneeringuga tuleb luua eeldused kliimamuutustega kohaneva ja elurikkust toetava keskkonna kujundamiseks. Selleks tuleb kavandada </w:t>
      </w:r>
      <w:r w:rsidR="003F7786">
        <w:rPr>
          <w:rFonts w:cs="Arial"/>
          <w:iCs/>
          <w:sz w:val="22"/>
          <w:szCs w:val="22"/>
        </w:rPr>
        <w:t>liigirikas</w:t>
      </w:r>
      <w:r w:rsidRPr="0023487A">
        <w:rPr>
          <w:rFonts w:cs="Arial"/>
          <w:iCs/>
          <w:sz w:val="22"/>
          <w:szCs w:val="22"/>
        </w:rPr>
        <w:t xml:space="preserve"> haljastus, säilitada ja tugevdada rohelisi ühendusi ning arvestada hoonete ja haljastuse paigutamisel </w:t>
      </w:r>
      <w:r w:rsidR="003F7786">
        <w:rPr>
          <w:rFonts w:cs="Arial"/>
          <w:iCs/>
          <w:sz w:val="22"/>
          <w:szCs w:val="22"/>
        </w:rPr>
        <w:t xml:space="preserve">ka </w:t>
      </w:r>
      <w:r w:rsidRPr="0023487A">
        <w:rPr>
          <w:rFonts w:cs="Arial"/>
          <w:iCs/>
          <w:sz w:val="22"/>
          <w:szCs w:val="22"/>
        </w:rPr>
        <w:t xml:space="preserve">linnusõbraliku keskkonna loomise põhimõtetega. Lahenduste </w:t>
      </w:r>
      <w:r w:rsidR="003F7786">
        <w:rPr>
          <w:rFonts w:cs="Arial"/>
          <w:iCs/>
          <w:sz w:val="22"/>
          <w:szCs w:val="22"/>
        </w:rPr>
        <w:t>planeerimisel</w:t>
      </w:r>
      <w:r w:rsidRPr="0023487A">
        <w:rPr>
          <w:rFonts w:cs="Arial"/>
          <w:iCs/>
          <w:sz w:val="22"/>
          <w:szCs w:val="22"/>
        </w:rPr>
        <w:t xml:space="preserve"> on soovitatav lähtuda elurikkust toetavatest juhendmaterjalidest, s</w:t>
      </w:r>
      <w:r w:rsidR="003F7786">
        <w:rPr>
          <w:rFonts w:cs="Arial"/>
          <w:iCs/>
          <w:sz w:val="22"/>
          <w:szCs w:val="22"/>
        </w:rPr>
        <w:t>h</w:t>
      </w:r>
      <w:r w:rsidRPr="0023487A">
        <w:rPr>
          <w:rFonts w:cs="Arial"/>
          <w:iCs/>
          <w:sz w:val="22"/>
          <w:szCs w:val="22"/>
        </w:rPr>
        <w:t xml:space="preserve"> Rohemeetri soovitustest</w:t>
      </w:r>
      <w:r w:rsidR="006C3589">
        <w:rPr>
          <w:rFonts w:cs="Arial"/>
          <w:iCs/>
          <w:sz w:val="22"/>
          <w:szCs w:val="22"/>
        </w:rPr>
        <w:t xml:space="preserve"> (</w:t>
      </w:r>
      <w:hyperlink r:id="rId9" w:history="1">
        <w:r w:rsidR="006C3589" w:rsidRPr="00A01F67">
          <w:rPr>
            <w:rStyle w:val="Hperlink"/>
            <w:rFonts w:cs="Arial"/>
            <w:iCs/>
            <w:sz w:val="22"/>
            <w:szCs w:val="22"/>
          </w:rPr>
          <w:t>https://rohemeeter.ee/</w:t>
        </w:r>
      </w:hyperlink>
      <w:r w:rsidR="006C3589">
        <w:rPr>
          <w:rFonts w:cs="Arial"/>
          <w:iCs/>
          <w:sz w:val="22"/>
          <w:szCs w:val="22"/>
        </w:rPr>
        <w:t>)</w:t>
      </w:r>
      <w:r>
        <w:rPr>
          <w:rFonts w:cs="Arial"/>
          <w:iCs/>
          <w:sz w:val="22"/>
          <w:szCs w:val="22"/>
        </w:rPr>
        <w:t>.</w:t>
      </w:r>
    </w:p>
    <w:p w14:paraId="061C34A4" w14:textId="4414E593" w:rsidR="005C2B26" w:rsidRPr="002F6F86" w:rsidRDefault="008050B9" w:rsidP="00865074">
      <w:pPr>
        <w:pStyle w:val="Loendilik"/>
        <w:numPr>
          <w:ilvl w:val="1"/>
          <w:numId w:val="8"/>
        </w:numPr>
        <w:spacing w:after="120"/>
        <w:ind w:left="567" w:hanging="567"/>
        <w:contextualSpacing w:val="0"/>
        <w:jc w:val="both"/>
        <w:rPr>
          <w:rFonts w:cs="Arial"/>
          <w:iCs/>
          <w:sz w:val="22"/>
          <w:szCs w:val="22"/>
        </w:rPr>
      </w:pPr>
      <w:r w:rsidRPr="008050B9">
        <w:rPr>
          <w:rFonts w:cs="Arial"/>
          <w:iCs/>
          <w:sz w:val="22"/>
          <w:szCs w:val="22"/>
        </w:rPr>
        <w:t xml:space="preserve">Avalike alade </w:t>
      </w:r>
      <w:r>
        <w:rPr>
          <w:rFonts w:cs="Arial"/>
          <w:iCs/>
          <w:sz w:val="22"/>
          <w:szCs w:val="22"/>
        </w:rPr>
        <w:t>planeerimisel</w:t>
      </w:r>
      <w:r w:rsidRPr="008050B9">
        <w:rPr>
          <w:rFonts w:cs="Arial"/>
          <w:iCs/>
          <w:sz w:val="22"/>
          <w:szCs w:val="22"/>
        </w:rPr>
        <w:t xml:space="preserve"> tuleb detailplaneeringuga seada nõuded, mis lähtuvad universaaldisaini põhimõtetest ning tagavad avalike alade ligipääsetavuse ja kasutusvõimaluste võrdselt hea kättesaadavuse kõigile ühiskonnarühmadele, sealhulgas erinevate puuetega inimestele</w:t>
      </w:r>
      <w:r w:rsidR="00E27F54" w:rsidRPr="002F6F86">
        <w:rPr>
          <w:rFonts w:cs="Arial"/>
          <w:iCs/>
          <w:sz w:val="22"/>
          <w:szCs w:val="22"/>
        </w:rPr>
        <w:t>.</w:t>
      </w:r>
      <w:r w:rsidR="004E2D9C">
        <w:rPr>
          <w:rFonts w:cs="Arial"/>
          <w:iCs/>
          <w:sz w:val="22"/>
          <w:szCs w:val="22"/>
        </w:rPr>
        <w:t xml:space="preserve"> </w:t>
      </w:r>
      <w:r w:rsidR="004E2D9C" w:rsidRPr="004E2D9C">
        <w:rPr>
          <w:rFonts w:cs="Arial"/>
          <w:iCs/>
          <w:sz w:val="22"/>
          <w:szCs w:val="22"/>
        </w:rPr>
        <w:t>Lahenduste väljatöötamisel tuleb arvestada asjakohaste ligipääsetavuse juhendmaterjalide ja heade praktikatega</w:t>
      </w:r>
      <w:r w:rsidR="004E2D9C">
        <w:rPr>
          <w:rFonts w:cs="Arial"/>
          <w:iCs/>
          <w:sz w:val="22"/>
          <w:szCs w:val="22"/>
        </w:rPr>
        <w:t>.</w:t>
      </w:r>
    </w:p>
    <w:p w14:paraId="70FCFCC3" w14:textId="1F99C2A0" w:rsidR="005C2B26" w:rsidRPr="002F6F86" w:rsidRDefault="004D2CA3" w:rsidP="00865074">
      <w:pPr>
        <w:pStyle w:val="Loendilik"/>
        <w:numPr>
          <w:ilvl w:val="1"/>
          <w:numId w:val="8"/>
        </w:numPr>
        <w:spacing w:after="120"/>
        <w:ind w:left="567" w:hanging="567"/>
        <w:contextualSpacing w:val="0"/>
        <w:jc w:val="both"/>
        <w:rPr>
          <w:rFonts w:cs="Arial"/>
          <w:iCs/>
          <w:sz w:val="22"/>
          <w:szCs w:val="22"/>
        </w:rPr>
      </w:pPr>
      <w:r w:rsidRPr="004D2CA3">
        <w:rPr>
          <w:rFonts w:cs="Arial"/>
          <w:iCs/>
          <w:sz w:val="22"/>
          <w:szCs w:val="22"/>
        </w:rPr>
        <w:lastRenderedPageBreak/>
        <w:t>Endise tootmisala ümberkujundamisel tuleb lähtuda põhimõttest, et ala keskkonnaseisund võimaldab kavandatavat kasutusotstarvet. Vajaduse korral tuleb enne ehitustegevust teostada reostusuuringud ja saneerimine</w:t>
      </w:r>
      <w:r>
        <w:rPr>
          <w:rFonts w:cs="Arial"/>
          <w:iCs/>
          <w:sz w:val="22"/>
          <w:szCs w:val="22"/>
        </w:rPr>
        <w:t>.</w:t>
      </w:r>
    </w:p>
    <w:p w14:paraId="756EEA3F" w14:textId="3188C43B" w:rsidR="005C2B26" w:rsidRPr="00E741AF" w:rsidRDefault="00456F34" w:rsidP="3DDC9B3F">
      <w:pPr>
        <w:pStyle w:val="Loendilik"/>
        <w:numPr>
          <w:ilvl w:val="1"/>
          <w:numId w:val="8"/>
        </w:numPr>
        <w:spacing w:after="120"/>
        <w:ind w:left="567" w:hanging="567"/>
        <w:contextualSpacing w:val="0"/>
        <w:jc w:val="both"/>
        <w:rPr>
          <w:rFonts w:cs="Arial"/>
          <w:sz w:val="22"/>
          <w:szCs w:val="22"/>
        </w:rPr>
      </w:pPr>
      <w:r w:rsidRPr="3DDC9B3F">
        <w:rPr>
          <w:rFonts w:cs="Arial"/>
          <w:sz w:val="22"/>
          <w:szCs w:val="22"/>
        </w:rPr>
        <w:t>R</w:t>
      </w:r>
      <w:r w:rsidR="007A2109" w:rsidRPr="3DDC9B3F">
        <w:rPr>
          <w:rFonts w:cs="Arial"/>
          <w:sz w:val="22"/>
          <w:szCs w:val="22"/>
        </w:rPr>
        <w:t>anna</w:t>
      </w:r>
      <w:r w:rsidR="004505AA" w:rsidRPr="3DDC9B3F">
        <w:rPr>
          <w:rFonts w:cs="Arial"/>
          <w:sz w:val="22"/>
          <w:szCs w:val="22"/>
        </w:rPr>
        <w:t xml:space="preserve"> </w:t>
      </w:r>
      <w:r w:rsidRPr="3DDC9B3F">
        <w:rPr>
          <w:rFonts w:cs="Arial"/>
          <w:sz w:val="22"/>
          <w:szCs w:val="22"/>
        </w:rPr>
        <w:t xml:space="preserve">poolsele </w:t>
      </w:r>
      <w:r w:rsidR="005276F5" w:rsidRPr="3DDC9B3F">
        <w:rPr>
          <w:rFonts w:cs="Arial"/>
          <w:sz w:val="22"/>
          <w:szCs w:val="22"/>
        </w:rPr>
        <w:t>ala</w:t>
      </w:r>
      <w:r w:rsidR="00CC3883" w:rsidRPr="3DDC9B3F">
        <w:rPr>
          <w:rFonts w:cs="Arial"/>
          <w:sz w:val="22"/>
          <w:szCs w:val="22"/>
        </w:rPr>
        <w:t>le planeerida</w:t>
      </w:r>
      <w:r w:rsidR="005276F5" w:rsidRPr="3DDC9B3F">
        <w:rPr>
          <w:rFonts w:cs="Arial"/>
          <w:sz w:val="22"/>
          <w:szCs w:val="22"/>
        </w:rPr>
        <w:t xml:space="preserve"> </w:t>
      </w:r>
      <w:r w:rsidR="004505AA" w:rsidRPr="3DDC9B3F">
        <w:rPr>
          <w:rFonts w:cs="Arial"/>
          <w:sz w:val="22"/>
          <w:szCs w:val="22"/>
        </w:rPr>
        <w:t>kergliiklusega rannapromenaad koos puhkekohtade, pinkide, prügikastide, avalike joogiveepunktide ja energiatõhusa välisvalgustusega.</w:t>
      </w:r>
      <w:r w:rsidR="00F813A0" w:rsidRPr="3DDC9B3F">
        <w:rPr>
          <w:rFonts w:cs="Arial"/>
          <w:sz w:val="22"/>
          <w:szCs w:val="22"/>
        </w:rPr>
        <w:t xml:space="preserve"> </w:t>
      </w:r>
    </w:p>
    <w:p w14:paraId="3CD12B97" w14:textId="2D52748B" w:rsidR="00E45711" w:rsidRDefault="00E45711" w:rsidP="7329F640">
      <w:pPr>
        <w:pStyle w:val="Loendilik"/>
        <w:numPr>
          <w:ilvl w:val="1"/>
          <w:numId w:val="8"/>
        </w:numPr>
        <w:spacing w:after="120"/>
        <w:ind w:left="567" w:hanging="567"/>
        <w:contextualSpacing w:val="0"/>
        <w:jc w:val="both"/>
        <w:rPr>
          <w:rFonts w:cs="Arial"/>
          <w:sz w:val="22"/>
          <w:szCs w:val="22"/>
        </w:rPr>
      </w:pPr>
      <w:r w:rsidRPr="7329F640">
        <w:rPr>
          <w:rFonts w:cs="Arial"/>
          <w:sz w:val="22"/>
          <w:szCs w:val="22"/>
        </w:rPr>
        <w:t>Planeerida naaberaladega hästi ühendatud turvaline jalgteede võrgustik.</w:t>
      </w:r>
    </w:p>
    <w:p w14:paraId="773D6267" w14:textId="777313D3" w:rsidR="00E45711" w:rsidRDefault="00D5629A" w:rsidP="00865074">
      <w:pPr>
        <w:pStyle w:val="Loendilik"/>
        <w:numPr>
          <w:ilvl w:val="1"/>
          <w:numId w:val="8"/>
        </w:numPr>
        <w:spacing w:after="120"/>
        <w:ind w:left="567" w:hanging="567"/>
        <w:contextualSpacing w:val="0"/>
        <w:jc w:val="both"/>
        <w:rPr>
          <w:rFonts w:cs="Arial"/>
          <w:iCs/>
          <w:sz w:val="22"/>
          <w:szCs w:val="22"/>
        </w:rPr>
      </w:pPr>
      <w:r w:rsidRPr="00D5629A">
        <w:rPr>
          <w:rFonts w:cs="Arial"/>
          <w:iCs/>
          <w:sz w:val="22"/>
          <w:szCs w:val="22"/>
        </w:rPr>
        <w:t>Peamised autoliikluse juurdepääsud ja planeeringuala sisene teedevõrk kavandada kooskõlas valla üldplaneeringuga</w:t>
      </w:r>
      <w:r w:rsidR="009B13DA">
        <w:rPr>
          <w:rFonts w:cs="Arial"/>
          <w:iCs/>
          <w:sz w:val="22"/>
          <w:szCs w:val="22"/>
        </w:rPr>
        <w:t>.</w:t>
      </w:r>
      <w:r w:rsidRPr="00D5629A">
        <w:rPr>
          <w:rFonts w:cs="Arial"/>
          <w:iCs/>
          <w:sz w:val="22"/>
          <w:szCs w:val="22"/>
        </w:rPr>
        <w:t xml:space="preserve"> </w:t>
      </w:r>
      <w:r w:rsidR="009B13DA">
        <w:rPr>
          <w:rFonts w:cs="Arial"/>
          <w:iCs/>
          <w:sz w:val="22"/>
          <w:szCs w:val="22"/>
        </w:rPr>
        <w:t>T</w:t>
      </w:r>
      <w:r w:rsidRPr="00D5629A">
        <w:rPr>
          <w:rFonts w:cs="Arial"/>
          <w:iCs/>
          <w:sz w:val="22"/>
          <w:szCs w:val="22"/>
        </w:rPr>
        <w:t>agad</w:t>
      </w:r>
      <w:r w:rsidR="009B13DA">
        <w:rPr>
          <w:rFonts w:cs="Arial"/>
          <w:iCs/>
          <w:sz w:val="22"/>
          <w:szCs w:val="22"/>
        </w:rPr>
        <w:t>a</w:t>
      </w:r>
      <w:r w:rsidRPr="00D5629A">
        <w:rPr>
          <w:rFonts w:cs="Arial"/>
          <w:iCs/>
          <w:sz w:val="22"/>
          <w:szCs w:val="22"/>
        </w:rPr>
        <w:t xml:space="preserve"> teedevõrgu hea ühendat</w:t>
      </w:r>
      <w:r w:rsidR="009B13DA">
        <w:rPr>
          <w:rFonts w:cs="Arial"/>
          <w:iCs/>
          <w:sz w:val="22"/>
          <w:szCs w:val="22"/>
        </w:rPr>
        <w:t>avus naaberaladega</w:t>
      </w:r>
      <w:r w:rsidRPr="00D5629A">
        <w:rPr>
          <w:rFonts w:cs="Arial"/>
          <w:iCs/>
          <w:sz w:val="22"/>
          <w:szCs w:val="22"/>
        </w:rPr>
        <w:t xml:space="preserve"> ning </w:t>
      </w:r>
      <w:r w:rsidR="00DF7B83">
        <w:rPr>
          <w:rFonts w:cs="Arial"/>
          <w:iCs/>
          <w:sz w:val="22"/>
          <w:szCs w:val="22"/>
        </w:rPr>
        <w:t xml:space="preserve">planeerida </w:t>
      </w:r>
      <w:r w:rsidRPr="00D5629A">
        <w:rPr>
          <w:rFonts w:cs="Arial"/>
          <w:iCs/>
          <w:sz w:val="22"/>
          <w:szCs w:val="22"/>
        </w:rPr>
        <w:t>alternatiivsed juurdepääsud, mis võimaldavad liikluskoormuse ühtlasemat jaotumist</w:t>
      </w:r>
      <w:r w:rsidR="00605835">
        <w:rPr>
          <w:rFonts w:cs="Arial"/>
          <w:iCs/>
          <w:sz w:val="22"/>
          <w:szCs w:val="22"/>
        </w:rPr>
        <w:t>.</w:t>
      </w:r>
    </w:p>
    <w:p w14:paraId="4350B7C4" w14:textId="234F85EA" w:rsidR="00283D2F" w:rsidRDefault="004A4104" w:rsidP="00865074">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Valdav osa a</w:t>
      </w:r>
      <w:r w:rsidR="00BC64EA" w:rsidRPr="002F6F86">
        <w:rPr>
          <w:rFonts w:cs="Arial"/>
          <w:iCs/>
          <w:sz w:val="22"/>
          <w:szCs w:val="22"/>
        </w:rPr>
        <w:t>utode parkimi</w:t>
      </w:r>
      <w:r w:rsidRPr="002F6F86">
        <w:rPr>
          <w:rFonts w:cs="Arial"/>
          <w:iCs/>
          <w:sz w:val="22"/>
          <w:szCs w:val="22"/>
        </w:rPr>
        <w:t>skohtadest</w:t>
      </w:r>
      <w:r w:rsidR="00BC64EA" w:rsidRPr="002F6F86">
        <w:rPr>
          <w:rFonts w:cs="Arial"/>
          <w:iCs/>
          <w:sz w:val="22"/>
          <w:szCs w:val="22"/>
        </w:rPr>
        <w:t xml:space="preserve"> tuleb kavandada </w:t>
      </w:r>
      <w:r w:rsidR="00BC64EA" w:rsidRPr="00CC6DD0">
        <w:rPr>
          <w:rFonts w:cs="Arial"/>
          <w:iCs/>
          <w:sz w:val="22"/>
          <w:szCs w:val="22"/>
        </w:rPr>
        <w:t>hoonemahtu integreerituna</w:t>
      </w:r>
      <w:r w:rsidR="00BC64EA" w:rsidRPr="002F6F86">
        <w:rPr>
          <w:rFonts w:cs="Arial"/>
          <w:iCs/>
          <w:sz w:val="22"/>
          <w:szCs w:val="22"/>
        </w:rPr>
        <w:t xml:space="preserve"> või maa-alusena. Maapealsed parklad kavandada võimalikult väikesemahulistena ning liigendada </w:t>
      </w:r>
      <w:r w:rsidR="00880FA5" w:rsidRPr="002F6F86">
        <w:rPr>
          <w:rFonts w:cs="Arial"/>
          <w:iCs/>
          <w:sz w:val="22"/>
          <w:szCs w:val="22"/>
        </w:rPr>
        <w:t>kõrg- ja madal</w:t>
      </w:r>
      <w:r w:rsidR="00BC64EA" w:rsidRPr="002F6F86">
        <w:rPr>
          <w:rFonts w:cs="Arial"/>
          <w:iCs/>
          <w:sz w:val="22"/>
          <w:szCs w:val="22"/>
        </w:rPr>
        <w:t>haljastuse, istutusalade ja muude ruumiliste elementidega. Parkimislahendused peavad toetama kvaliteetse, inimkeskse ja meeldiva linnaruumi kujunemist, vähendama kõvakattega pindade osakaalu ning tagama jalakäijate</w:t>
      </w:r>
      <w:r w:rsidR="00880FA5" w:rsidRPr="002F6F86">
        <w:rPr>
          <w:rFonts w:cs="Arial"/>
          <w:iCs/>
          <w:sz w:val="22"/>
          <w:szCs w:val="22"/>
        </w:rPr>
        <w:t>le</w:t>
      </w:r>
      <w:r w:rsidR="00BC64EA" w:rsidRPr="002F6F86">
        <w:rPr>
          <w:rFonts w:cs="Arial"/>
          <w:iCs/>
          <w:sz w:val="22"/>
          <w:szCs w:val="22"/>
        </w:rPr>
        <w:t xml:space="preserve"> ja kergliiklejate</w:t>
      </w:r>
      <w:r w:rsidR="00880FA5" w:rsidRPr="002F6F86">
        <w:rPr>
          <w:rFonts w:cs="Arial"/>
          <w:iCs/>
          <w:sz w:val="22"/>
          <w:szCs w:val="22"/>
        </w:rPr>
        <w:t>le</w:t>
      </w:r>
      <w:r w:rsidR="00BC64EA" w:rsidRPr="002F6F86">
        <w:rPr>
          <w:rFonts w:cs="Arial"/>
          <w:iCs/>
          <w:sz w:val="22"/>
          <w:szCs w:val="22"/>
        </w:rPr>
        <w:t xml:space="preserve"> ohutu ning mugava liikumise</w:t>
      </w:r>
      <w:r w:rsidRPr="002F6F86">
        <w:rPr>
          <w:rFonts w:cs="Arial"/>
          <w:iCs/>
          <w:sz w:val="22"/>
          <w:szCs w:val="22"/>
        </w:rPr>
        <w:t>.</w:t>
      </w:r>
    </w:p>
    <w:p w14:paraId="1592092F" w14:textId="3F14F270" w:rsidR="006A61F5" w:rsidRPr="002F6F86" w:rsidRDefault="006A61F5" w:rsidP="00865074">
      <w:pPr>
        <w:pStyle w:val="Loendilik"/>
        <w:numPr>
          <w:ilvl w:val="1"/>
          <w:numId w:val="8"/>
        </w:numPr>
        <w:spacing w:after="120"/>
        <w:ind w:left="567" w:hanging="567"/>
        <w:contextualSpacing w:val="0"/>
        <w:jc w:val="both"/>
        <w:rPr>
          <w:rFonts w:cs="Arial"/>
          <w:iCs/>
          <w:sz w:val="22"/>
          <w:szCs w:val="22"/>
        </w:rPr>
      </w:pPr>
      <w:r w:rsidRPr="006A61F5">
        <w:rPr>
          <w:rFonts w:cs="Arial"/>
          <w:iCs/>
          <w:sz w:val="22"/>
          <w:szCs w:val="22"/>
        </w:rPr>
        <w:t>Planeerida vajalik maareserv võimaliku rööbastranspordi tarbeks, mis toimib samas ka rohekoridorina</w:t>
      </w:r>
      <w:r>
        <w:rPr>
          <w:rFonts w:cs="Arial"/>
          <w:iCs/>
          <w:sz w:val="22"/>
          <w:szCs w:val="22"/>
        </w:rPr>
        <w:t>.</w:t>
      </w:r>
    </w:p>
    <w:p w14:paraId="0175CF7F" w14:textId="35EAF9AE" w:rsidR="00283D2F" w:rsidRDefault="005927F9" w:rsidP="009B34DA">
      <w:pPr>
        <w:pStyle w:val="Loendilik"/>
        <w:numPr>
          <w:ilvl w:val="1"/>
          <w:numId w:val="8"/>
        </w:numPr>
        <w:spacing w:after="120"/>
        <w:ind w:left="567" w:hanging="567"/>
        <w:contextualSpacing w:val="0"/>
        <w:jc w:val="both"/>
        <w:rPr>
          <w:rFonts w:cs="Arial"/>
          <w:iCs/>
          <w:sz w:val="22"/>
          <w:szCs w:val="22"/>
        </w:rPr>
      </w:pPr>
      <w:r w:rsidRPr="005927F9">
        <w:rPr>
          <w:rFonts w:cs="Arial"/>
          <w:iCs/>
          <w:sz w:val="22"/>
          <w:szCs w:val="22"/>
        </w:rPr>
        <w:t>Sademevee ärajuhtimiseks kõvakattega aladelt (katused, teed, parklad) rakendada säästlikke kohapealseid lahendusi (viibebasseinid, imbpeenrad, reoveeringlus, haljastatud katused</w:t>
      </w:r>
      <w:r>
        <w:rPr>
          <w:rFonts w:cs="Arial"/>
          <w:iCs/>
          <w:sz w:val="22"/>
          <w:szCs w:val="22"/>
        </w:rPr>
        <w:t xml:space="preserve"> jmt</w:t>
      </w:r>
      <w:r w:rsidRPr="005927F9">
        <w:rPr>
          <w:rFonts w:cs="Arial"/>
          <w:iCs/>
          <w:sz w:val="22"/>
          <w:szCs w:val="22"/>
        </w:rPr>
        <w:t>)</w:t>
      </w:r>
      <w:r>
        <w:rPr>
          <w:rFonts w:cs="Arial"/>
          <w:iCs/>
          <w:sz w:val="22"/>
          <w:szCs w:val="22"/>
        </w:rPr>
        <w:t>.</w:t>
      </w:r>
      <w:r w:rsidRPr="005927F9">
        <w:rPr>
          <w:rFonts w:cs="Arial"/>
          <w:iCs/>
          <w:sz w:val="22"/>
          <w:szCs w:val="22"/>
        </w:rPr>
        <w:t xml:space="preserve"> </w:t>
      </w:r>
      <w:r>
        <w:rPr>
          <w:rFonts w:cs="Arial"/>
          <w:iCs/>
          <w:sz w:val="22"/>
          <w:szCs w:val="22"/>
        </w:rPr>
        <w:t>K</w:t>
      </w:r>
      <w:r w:rsidRPr="005927F9">
        <w:rPr>
          <w:rFonts w:cs="Arial"/>
          <w:iCs/>
          <w:sz w:val="22"/>
          <w:szCs w:val="22"/>
        </w:rPr>
        <w:t>eelatud on sademevee puhastamata juhtimine otse Haabneeme lahte.</w:t>
      </w:r>
    </w:p>
    <w:p w14:paraId="338DE06E" w14:textId="6B1A68A4" w:rsidR="00710175" w:rsidRPr="001602EC" w:rsidRDefault="004C4C8B" w:rsidP="009B34DA">
      <w:pPr>
        <w:pStyle w:val="Loendilik"/>
        <w:numPr>
          <w:ilvl w:val="1"/>
          <w:numId w:val="8"/>
        </w:numPr>
        <w:spacing w:after="120"/>
        <w:ind w:left="567" w:hanging="567"/>
        <w:contextualSpacing w:val="0"/>
        <w:jc w:val="both"/>
        <w:rPr>
          <w:rFonts w:cs="Arial"/>
          <w:iCs/>
          <w:sz w:val="22"/>
          <w:szCs w:val="22"/>
        </w:rPr>
      </w:pPr>
      <w:r w:rsidRPr="004C4C8B">
        <w:rPr>
          <w:rFonts w:cs="Arial"/>
          <w:iCs/>
          <w:sz w:val="22"/>
          <w:szCs w:val="22"/>
        </w:rPr>
        <w:t xml:space="preserve">Kuna planeeringuala piirneb </w:t>
      </w:r>
      <w:r w:rsidRPr="001602EC">
        <w:rPr>
          <w:rFonts w:cs="Arial"/>
          <w:iCs/>
          <w:sz w:val="22"/>
          <w:szCs w:val="22"/>
        </w:rPr>
        <w:t>suure liikluskoormusega Rohuneeme teega, tuleb detailplaneeringu koosseisus koostada liiklusmüra modelleerimine ja vajadusel näha ette leevendavad meetmed (hoonete paigutus, akende helikindluse nõuded jmt) eluruumide normtasemete tagamiseks.</w:t>
      </w:r>
    </w:p>
    <w:p w14:paraId="2F5DB461" w14:textId="780AB381" w:rsidR="00283D2F" w:rsidRPr="001602EC" w:rsidRDefault="0026630D" w:rsidP="00865074">
      <w:pPr>
        <w:pStyle w:val="Loendilik"/>
        <w:numPr>
          <w:ilvl w:val="1"/>
          <w:numId w:val="8"/>
        </w:numPr>
        <w:spacing w:after="120"/>
        <w:ind w:left="567" w:hanging="567"/>
        <w:contextualSpacing w:val="0"/>
        <w:jc w:val="both"/>
        <w:rPr>
          <w:rFonts w:cs="Arial"/>
          <w:iCs/>
          <w:sz w:val="22"/>
          <w:szCs w:val="22"/>
        </w:rPr>
      </w:pPr>
      <w:r w:rsidRPr="001602EC">
        <w:rPr>
          <w:rFonts w:cs="Arial"/>
          <w:iCs/>
          <w:sz w:val="22"/>
          <w:szCs w:val="22"/>
        </w:rPr>
        <w:t>Lähtetingimusi võib täpsustada või muuta üksnes põhjendatud vajaduse korral või juhul, kui valla üldplaneeringu menetluse käigus selguvad uued asjaolud või muutuvad detailplaneeringu koostamise aluseks olevad tingimused.</w:t>
      </w:r>
    </w:p>
    <w:p w14:paraId="4836B298" w14:textId="3C58A278" w:rsidR="00740713" w:rsidRPr="002F6F86" w:rsidRDefault="00740713" w:rsidP="0013754D">
      <w:pPr>
        <w:pStyle w:val="Loendilik"/>
        <w:numPr>
          <w:ilvl w:val="1"/>
          <w:numId w:val="8"/>
        </w:numPr>
        <w:spacing w:after="360"/>
        <w:ind w:left="567" w:hanging="567"/>
        <w:contextualSpacing w:val="0"/>
        <w:jc w:val="both"/>
        <w:rPr>
          <w:rFonts w:cs="Arial"/>
          <w:iCs/>
          <w:sz w:val="22"/>
          <w:szCs w:val="22"/>
        </w:rPr>
      </w:pPr>
      <w:r w:rsidRPr="001602EC">
        <w:rPr>
          <w:rFonts w:cs="Arial"/>
          <w:iCs/>
          <w:sz w:val="22"/>
          <w:szCs w:val="22"/>
        </w:rPr>
        <w:t>Detailplaneeringuga määrata detailplaneeringu elluviimise kava,</w:t>
      </w:r>
      <w:r w:rsidRPr="002F6F86">
        <w:rPr>
          <w:rFonts w:cs="Arial"/>
          <w:iCs/>
          <w:sz w:val="22"/>
          <w:szCs w:val="22"/>
        </w:rPr>
        <w:t xml:space="preserve"> mille esimene etapp peab sisaldama tingimusi, millega tagatakse üldplaneeringu juhtotstarvetele vastava lahenduse elluviimine (sh hoidumis- ja muud servituudid, korteriomandi seadmise võimalikud piirangud ja muud kokkulepped).</w:t>
      </w:r>
    </w:p>
    <w:p w14:paraId="3FD1CF9C" w14:textId="77777777" w:rsidR="0013754D" w:rsidRPr="002F6F86" w:rsidRDefault="0013754D" w:rsidP="0013754D">
      <w:pPr>
        <w:spacing w:after="240" w:line="276" w:lineRule="auto"/>
        <w:jc w:val="both"/>
        <w:rPr>
          <w:rFonts w:cs="Arial"/>
          <w:iCs/>
          <w:szCs w:val="22"/>
        </w:rPr>
      </w:pPr>
      <w:r w:rsidRPr="002F6F86">
        <w:rPr>
          <w:rFonts w:cs="Arial"/>
          <w:iCs/>
          <w:szCs w:val="22"/>
        </w:rPr>
        <w:t>Vabariigi Valitsuse 17.12.2015 määruse nr 133 „Planeeringute koostamisel koostöö tegemise kord ja planeeringute kooskõlastamise alused“ alusel kooskõlastada detailplaneering järgmiste riigiasutustega:</w:t>
      </w:r>
    </w:p>
    <w:p w14:paraId="5E412C76" w14:textId="77777777" w:rsidR="00F03033" w:rsidRPr="002F6F86" w:rsidRDefault="0013754D" w:rsidP="00C865A9">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Päästeamet (§ 3 p 10);</w:t>
      </w:r>
    </w:p>
    <w:p w14:paraId="2833AD78" w14:textId="77777777" w:rsidR="00F03033" w:rsidRPr="002F6F86" w:rsidRDefault="0013754D" w:rsidP="00C865A9">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Terviseamet (§ 3 p 12);</w:t>
      </w:r>
    </w:p>
    <w:p w14:paraId="5636769D" w14:textId="3C47C3EA" w:rsidR="00EB3A8E" w:rsidRPr="002F6F86" w:rsidRDefault="0013754D" w:rsidP="00C865A9">
      <w:pPr>
        <w:pStyle w:val="Loendilik"/>
        <w:numPr>
          <w:ilvl w:val="1"/>
          <w:numId w:val="8"/>
        </w:numPr>
        <w:spacing w:after="120"/>
        <w:ind w:left="567" w:hanging="567"/>
        <w:contextualSpacing w:val="0"/>
        <w:jc w:val="both"/>
        <w:rPr>
          <w:rFonts w:cs="Arial"/>
          <w:iCs/>
          <w:sz w:val="22"/>
          <w:szCs w:val="22"/>
        </w:rPr>
      </w:pPr>
      <w:r w:rsidRPr="002F6F86">
        <w:rPr>
          <w:rFonts w:cs="Arial"/>
          <w:iCs/>
          <w:sz w:val="22"/>
          <w:szCs w:val="22"/>
        </w:rPr>
        <w:t>Transpordiamet (§ 3 p 14).</w:t>
      </w:r>
    </w:p>
    <w:p w14:paraId="234EF9EA" w14:textId="2196C0FB" w:rsidR="002D631F" w:rsidRPr="002F6F86" w:rsidRDefault="00636CA4" w:rsidP="000B599B">
      <w:pPr>
        <w:spacing w:before="360" w:after="240" w:line="276" w:lineRule="auto"/>
        <w:jc w:val="both"/>
        <w:rPr>
          <w:rFonts w:cs="Arial"/>
          <w:iCs/>
          <w:szCs w:val="22"/>
        </w:rPr>
      </w:pPr>
      <w:r w:rsidRPr="002F6F86">
        <w:rPr>
          <w:rFonts w:cs="Arial"/>
          <w:iCs/>
          <w:szCs w:val="22"/>
        </w:rPr>
        <w:t>Tagamaks detailplaneeringu kõrget tehnilist kvaliteeti ja esitatud materjalide ühilduvust erinevate andmekogudega, seatakse detailplaneeringu vormistamisele järgnevad nõuded</w:t>
      </w:r>
      <w:r w:rsidR="00E35010" w:rsidRPr="002F6F86">
        <w:rPr>
          <w:rFonts w:cs="Arial"/>
          <w:iCs/>
          <w:szCs w:val="22"/>
        </w:rPr>
        <w:t>:</w:t>
      </w:r>
    </w:p>
    <w:p w14:paraId="09656B8F" w14:textId="354DB37E"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 koostada mõõtkavas 1:500 ajakohasele topo-geodeetilisele alusplaanile. Uuringu peab olema koostanud kutsetunnistust omav geodeet (minimaalne tase 5) ja vastama majandus- ja taristuministri 14.04.2016 määrusele nr 34 „Topo-geodeetilisele uuringule ja teostusmõõdistamisele esitatavad nõuded“. Vastavalt määruse § 10 nõuetele peab uuringu tegija esitama digitaalse maa-ala plaani ning uuringu aruande tellijale ja 10 päeva jooksul uuringu valmimise päevast alates ehitisregistrile ja kohalikule omavalitsusele. </w:t>
      </w:r>
      <w:r w:rsidRPr="002F6F86">
        <w:rPr>
          <w:rFonts w:cs="Arial"/>
          <w:szCs w:val="22"/>
        </w:rPr>
        <w:lastRenderedPageBreak/>
        <w:t xml:space="preserve">Uuring esitada Viimsi Vallavalitsuse geoarhiivi aadressil </w:t>
      </w:r>
      <w:hyperlink r:id="rId10" w:history="1">
        <w:r w:rsidRPr="002F6F86">
          <w:rPr>
            <w:rStyle w:val="Hperlink"/>
            <w:rFonts w:cs="Arial"/>
            <w:szCs w:val="22"/>
          </w:rPr>
          <w:t>https://geoveeb.viimsi.ee</w:t>
        </w:r>
      </w:hyperlink>
      <w:r w:rsidRPr="002F6F86">
        <w:rPr>
          <w:rFonts w:cs="Arial"/>
          <w:szCs w:val="22"/>
        </w:rPr>
        <w:t>. Kui topo-geodeetiline uuring ei ole vallas registreeritud, siis detailplaneering läbivaatamisele ei kuulu.</w:t>
      </w:r>
    </w:p>
    <w:p w14:paraId="3126C47E" w14:textId="77777777" w:rsidR="00C865A9"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Tehnovõrkude lahendused planeerida vastavalt tehnovõrkude valdajate väljastatud tehnilistele tingimustele. Enne detailplaneeringu kehtestamist taotleda ehitus- ja kommunaalosakonnalt tehnilised tingimused teede, tänavavalgustuse ja sademevee ärajuhtimise ehitusprojektide koostamiseks, taotluse saab esitada VAAL-keskkonnas: </w:t>
      </w:r>
      <w:hyperlink r:id="rId11" w:history="1">
        <w:r w:rsidRPr="002F6F86">
          <w:rPr>
            <w:rStyle w:val="Hperlink"/>
            <w:rFonts w:cs="Arial"/>
            <w:szCs w:val="22"/>
          </w:rPr>
          <w:t>https://vaal.viimsi.ee/map</w:t>
        </w:r>
      </w:hyperlink>
      <w:r w:rsidRPr="002F6F86">
        <w:rPr>
          <w:rFonts w:cs="Arial"/>
          <w:szCs w:val="22"/>
        </w:rPr>
        <w:t>.</w:t>
      </w:r>
    </w:p>
    <w:p w14:paraId="56064AB3" w14:textId="422F719F"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 peab vastama riigihalduse ministri 17.10.2019 määrusele nr 50 „Planeeringu vormistamisele ja ülesehitusele esitatavad nõuded“ </w:t>
      </w:r>
      <w:hyperlink r:id="rId12" w:history="1">
        <w:r w:rsidRPr="002F6F86">
          <w:rPr>
            <w:rStyle w:val="Hperlink"/>
            <w:rFonts w:cs="Arial"/>
            <w:szCs w:val="22"/>
          </w:rPr>
          <w:t>https://www.riigiteataja.ee/akt/122102019001?leiaKehtiv</w:t>
        </w:r>
      </w:hyperlink>
      <w:r w:rsidRPr="002F6F86">
        <w:rPr>
          <w:rFonts w:cs="Arial"/>
          <w:szCs w:val="22"/>
        </w:rPr>
        <w:t>.</w:t>
      </w:r>
    </w:p>
    <w:p w14:paraId="1C90B84C" w14:textId="77777777"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Detailplaneeringu graafilise osa koosseisus esitada kontaktvööndi analüüs (M 1:2000), tugiplaan (M 1:500), põhijoonis (M 1:500), tehnovõrkude joonis (M 1:500), haljastuse joonis (M 1:500), liiklusjoonis (M 1:500) ja 3D </w:t>
      </w:r>
      <w:r w:rsidR="00023A43" w:rsidRPr="002F6F86">
        <w:rPr>
          <w:rFonts w:cs="Arial"/>
          <w:szCs w:val="22"/>
        </w:rPr>
        <w:t>illustratsioonid</w:t>
      </w:r>
      <w:r w:rsidRPr="002F6F86">
        <w:rPr>
          <w:rFonts w:cs="Arial"/>
          <w:szCs w:val="22"/>
        </w:rPr>
        <w:t>.</w:t>
      </w:r>
    </w:p>
    <w:p w14:paraId="75D8027D" w14:textId="77777777" w:rsidR="00164803" w:rsidRPr="002F6F86" w:rsidRDefault="00023C31" w:rsidP="00C865A9">
      <w:pPr>
        <w:pStyle w:val="Preambul"/>
        <w:numPr>
          <w:ilvl w:val="1"/>
          <w:numId w:val="8"/>
        </w:numPr>
        <w:spacing w:after="120" w:line="240" w:lineRule="auto"/>
        <w:ind w:left="567" w:hanging="567"/>
        <w:jc w:val="both"/>
        <w:rPr>
          <w:rFonts w:cs="Arial"/>
          <w:szCs w:val="22"/>
        </w:rPr>
      </w:pPr>
      <w:r w:rsidRPr="002F6F86">
        <w:rPr>
          <w:rFonts w:cs="Arial"/>
          <w:szCs w:val="22"/>
        </w:rPr>
        <w:t>Detailplaneeringu seletuskirjas käsitleda lähteolukorra ja detailplaneeringu lahenduse võrdlust ning planeeringulahenduse vastavust asjakohastele üldplaneeringutele (</w:t>
      </w:r>
      <w:r w:rsidR="00C42878" w:rsidRPr="002F6F86">
        <w:rPr>
          <w:rFonts w:cs="Arial"/>
          <w:szCs w:val="22"/>
        </w:rPr>
        <w:t xml:space="preserve">vastu võetud </w:t>
      </w:r>
      <w:r w:rsidRPr="002F6F86">
        <w:rPr>
          <w:rFonts w:cs="Arial"/>
          <w:szCs w:val="22"/>
        </w:rPr>
        <w:t>Viimsi valla haldusterritooriumi üldplaneeringule) ja Harju maakonnaplaneeringule. Seletuskirjas esitada põhjendused kehtiva üldplaneeringu muutmise vajaduse kohta</w:t>
      </w:r>
      <w:r w:rsidR="00C42878" w:rsidRPr="002F6F86">
        <w:rPr>
          <w:rFonts w:cs="Arial"/>
          <w:szCs w:val="22"/>
        </w:rPr>
        <w:t>,</w:t>
      </w:r>
      <w:r w:rsidRPr="002F6F86">
        <w:rPr>
          <w:rFonts w:cs="Arial"/>
          <w:szCs w:val="22"/>
        </w:rPr>
        <w:t xml:space="preserve"> muudatused kajastada ka graafiliselt.</w:t>
      </w:r>
    </w:p>
    <w:p w14:paraId="074250FC" w14:textId="6A4C3543" w:rsidR="009856CB" w:rsidRPr="002F6F86" w:rsidRDefault="00023C31" w:rsidP="009856CB">
      <w:pPr>
        <w:pStyle w:val="Preambul"/>
        <w:numPr>
          <w:ilvl w:val="1"/>
          <w:numId w:val="8"/>
        </w:numPr>
        <w:spacing w:line="240" w:lineRule="auto"/>
        <w:ind w:left="567" w:hanging="567"/>
        <w:jc w:val="both"/>
        <w:rPr>
          <w:rFonts w:cs="Arial"/>
          <w:szCs w:val="22"/>
        </w:rPr>
      </w:pPr>
      <w:r w:rsidRPr="002F6F86">
        <w:rPr>
          <w:rFonts w:cs="Arial"/>
          <w:szCs w:val="22"/>
        </w:rPr>
        <w:t>Detailplaneering esitada vastuvõtmiseks ja avalikustamiseks ühes eksemplaris paberkandjal ja digitaalselt (jooniste vormistus nõutav formaadis *.</w:t>
      </w:r>
      <w:proofErr w:type="spellStart"/>
      <w:r w:rsidRPr="002F6F86">
        <w:rPr>
          <w:rFonts w:cs="Arial"/>
          <w:szCs w:val="22"/>
        </w:rPr>
        <w:t>dwg</w:t>
      </w:r>
      <w:proofErr w:type="spellEnd"/>
      <w:r w:rsidRPr="002F6F86">
        <w:rPr>
          <w:rFonts w:cs="Arial"/>
          <w:szCs w:val="22"/>
        </w:rPr>
        <w:t xml:space="preserve"> või *.</w:t>
      </w:r>
      <w:proofErr w:type="spellStart"/>
      <w:r w:rsidRPr="002F6F86">
        <w:rPr>
          <w:rFonts w:cs="Arial"/>
          <w:szCs w:val="22"/>
        </w:rPr>
        <w:t>dgn</w:t>
      </w:r>
      <w:proofErr w:type="spellEnd"/>
      <w:r w:rsidRPr="002F6F86">
        <w:rPr>
          <w:rFonts w:cs="Arial"/>
          <w:szCs w:val="22"/>
        </w:rPr>
        <w:t>, avalikustamiseks *.</w:t>
      </w:r>
      <w:proofErr w:type="spellStart"/>
      <w:r w:rsidRPr="002F6F86">
        <w:rPr>
          <w:rFonts w:cs="Arial"/>
          <w:szCs w:val="22"/>
        </w:rPr>
        <w:t>pdf</w:t>
      </w:r>
      <w:proofErr w:type="spellEnd"/>
      <w:r w:rsidRPr="002F6F86">
        <w:rPr>
          <w:rFonts w:cs="Arial"/>
          <w:szCs w:val="22"/>
        </w:rPr>
        <w:t>). Detailplaneering esitada kehtestamiseks e-ehituse platvormile.</w:t>
      </w:r>
    </w:p>
    <w:p w14:paraId="54889D6F" w14:textId="7256CEA4" w:rsidR="00023C31" w:rsidRPr="002F6F86" w:rsidRDefault="00023C31" w:rsidP="000B599B">
      <w:pPr>
        <w:pStyle w:val="Preambul"/>
        <w:spacing w:before="360"/>
        <w:jc w:val="both"/>
        <w:rPr>
          <w:rFonts w:cs="Arial"/>
          <w:szCs w:val="22"/>
        </w:rPr>
      </w:pPr>
      <w:r w:rsidRPr="002F6F86">
        <w:rPr>
          <w:rFonts w:cs="Arial"/>
          <w:szCs w:val="22"/>
        </w:rPr>
        <w:t>Digitaalsel esitamisel lähtuda täiendavalt järgnevatest nõuetest:</w:t>
      </w:r>
    </w:p>
    <w:p w14:paraId="36020DD4"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Vallale üle antava/sundvõõrandatava krundi (kruntide) moodustamisel märkida üleantav/võõrandatav krunt eraldi tingimusega. Ilma ehitusõiguseta ja/või teise krundiga liidetav krunt (juhul kui see on planeeritud) tuleb samuti eraldi tingimusena ära märkida. Krundi juurde peab olema märgitud sihtotstarve.</w:t>
      </w:r>
    </w:p>
    <w:p w14:paraId="0553E261"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Kui hoonestusala on põhihoonele ja abihoonele määratud erinev, siis tuleb nii kirjutada ja väljad õigesti täita.</w:t>
      </w:r>
    </w:p>
    <w:p w14:paraId="6D7B0674"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Hoonestuskõrguse märkimisel esitada nii kõrgus maapinnast kui ka absoluutkõrgus.</w:t>
      </w:r>
    </w:p>
    <w:p w14:paraId="0BA49BE3"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Lisaks kohustuslikele kihtidele tuleb teha servituudivajaduse kiht ning juurdepääsu kiht tuleb teha juhul, kui sellest sõltub aadressi määramine.</w:t>
      </w:r>
    </w:p>
    <w:p w14:paraId="07EC036A"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Kõikidest joonistest tuleb esitada ka PDF-vormingus fail ja vormistus peab olema põhja-lõuna suunaline (s.t õigetpidi).</w:t>
      </w:r>
    </w:p>
    <w:p w14:paraId="5EAFF1D2" w14:textId="77777777" w:rsidR="0058388E"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Dokumentidest on kohustuslik esitada kooskõlastuste koondtabel, seletuskiri peab olema koos tiitellehega.</w:t>
      </w:r>
    </w:p>
    <w:p w14:paraId="4E1E311B" w14:textId="37B453F3" w:rsidR="00023C31" w:rsidRPr="002F6F86" w:rsidRDefault="00023C31" w:rsidP="0058388E">
      <w:pPr>
        <w:pStyle w:val="Preambul"/>
        <w:numPr>
          <w:ilvl w:val="1"/>
          <w:numId w:val="8"/>
        </w:numPr>
        <w:spacing w:after="120" w:line="240" w:lineRule="auto"/>
        <w:ind w:left="567" w:hanging="567"/>
        <w:jc w:val="both"/>
        <w:rPr>
          <w:rFonts w:cs="Arial"/>
          <w:szCs w:val="22"/>
        </w:rPr>
      </w:pPr>
      <w:r w:rsidRPr="002F6F86">
        <w:rPr>
          <w:rFonts w:cs="Arial"/>
          <w:szCs w:val="22"/>
        </w:rPr>
        <w:t>Kõik, mis detailplaneeringu kehtestamise ajal on käsitletav lisadena, tuleb lisadena</w:t>
      </w:r>
      <w:r w:rsidR="00D35800" w:rsidRPr="002F6F86">
        <w:rPr>
          <w:rFonts w:cs="Arial"/>
          <w:szCs w:val="22"/>
        </w:rPr>
        <w:t xml:space="preserve">                </w:t>
      </w:r>
      <w:r w:rsidRPr="002F6F86">
        <w:rPr>
          <w:rFonts w:cs="Arial"/>
          <w:szCs w:val="22"/>
        </w:rPr>
        <w:t>e-ehituse platvormile kanda (kannab kohalik omavalitsus), kuid lisad, uuringud jm asjakohased materjalid koondab detailplaneeringu koostaja).</w:t>
      </w:r>
    </w:p>
    <w:p w14:paraId="6C095DB0" w14:textId="1C056473" w:rsidR="00023C31" w:rsidRPr="002F6F86" w:rsidRDefault="00023C31" w:rsidP="000B599B">
      <w:pPr>
        <w:pStyle w:val="Preambul"/>
        <w:spacing w:before="360"/>
        <w:jc w:val="both"/>
        <w:rPr>
          <w:rFonts w:cs="Arial"/>
          <w:szCs w:val="22"/>
        </w:rPr>
      </w:pPr>
      <w:r w:rsidRPr="002F6F86">
        <w:rPr>
          <w:rFonts w:cs="Arial"/>
          <w:szCs w:val="22"/>
        </w:rPr>
        <w:t>Detailplaneeringu koostamise eeldatav ajakava</w:t>
      </w:r>
    </w:p>
    <w:p w14:paraId="3E5C2ACA" w14:textId="474D9F78" w:rsidR="00023C31" w:rsidRPr="002F6F86" w:rsidRDefault="0008155E" w:rsidP="00023C31">
      <w:pPr>
        <w:pStyle w:val="Preambul"/>
        <w:jc w:val="both"/>
        <w:rPr>
          <w:rFonts w:cs="Arial"/>
          <w:szCs w:val="22"/>
        </w:rPr>
      </w:pPr>
      <w:r w:rsidRPr="002F6F86">
        <w:rPr>
          <w:rFonts w:cs="Arial"/>
          <w:szCs w:val="22"/>
        </w:rPr>
        <w:t>Ajakavas toodud tähtajad (arvestatud kuudes) kajastavad ajaperioodi, mis kulub vastavaks etapiks alates detailplaneeringu algatamise otsuse teatavaks tegemisest detailplaneeringu koostamisest huvitatud isikule. Detailplaneeringu koostamise eeldatav ajakava on orienteeruv ja sõltub detailplaneeringu koostaja, kooskõlastajate ja koostöö tegijate tegevusest ning muudest objektiivsetest asjaoludest</w:t>
      </w:r>
      <w:r w:rsidR="00023C31" w:rsidRPr="002F6F86">
        <w:rPr>
          <w:rFonts w:cs="Arial"/>
          <w:szCs w:val="22"/>
        </w:rPr>
        <w:t>.</w:t>
      </w:r>
    </w:p>
    <w:p w14:paraId="699E3C24" w14:textId="508BDB91"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 xml:space="preserve">Detailplaneeringu eskiislahenduse esitamine vallale seisukoha andmiseks – </w:t>
      </w:r>
      <w:r w:rsidR="001D5BD8">
        <w:rPr>
          <w:rFonts w:cs="Arial"/>
          <w:szCs w:val="22"/>
        </w:rPr>
        <w:t>5</w:t>
      </w:r>
      <w:r w:rsidRPr="002F6F86">
        <w:rPr>
          <w:rFonts w:cs="Arial"/>
          <w:szCs w:val="22"/>
        </w:rPr>
        <w:t xml:space="preserve"> kuud;</w:t>
      </w:r>
    </w:p>
    <w:p w14:paraId="058A7F5C" w14:textId="7F98C8EB"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lastRenderedPageBreak/>
        <w:t xml:space="preserve">Valla seisukoha andmine detailplaneeringu eskiislahenduse kohta – </w:t>
      </w:r>
      <w:r w:rsidR="001D5BD8">
        <w:rPr>
          <w:rFonts w:cs="Arial"/>
          <w:szCs w:val="22"/>
        </w:rPr>
        <w:t>8</w:t>
      </w:r>
      <w:r w:rsidRPr="002F6F86">
        <w:rPr>
          <w:rFonts w:cs="Arial"/>
          <w:szCs w:val="22"/>
        </w:rPr>
        <w:t xml:space="preserve"> kuud;</w:t>
      </w:r>
    </w:p>
    <w:p w14:paraId="266A40E1" w14:textId="567C3B6D"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Valla poolt esitatud märkuste alusel täiendatud eskiislahenduse läbivaatamine ja heakskiitmine – 1</w:t>
      </w:r>
      <w:r w:rsidR="001D5BD8">
        <w:rPr>
          <w:rFonts w:cs="Arial"/>
          <w:szCs w:val="22"/>
        </w:rPr>
        <w:t>2</w:t>
      </w:r>
      <w:r w:rsidRPr="002F6F86">
        <w:rPr>
          <w:rFonts w:cs="Arial"/>
          <w:szCs w:val="22"/>
        </w:rPr>
        <w:t xml:space="preserve"> kuud;</w:t>
      </w:r>
    </w:p>
    <w:p w14:paraId="55326513" w14:textId="0AAD4B41"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Valla poolt heakskiidetud detailplaneeringu eskiislahenduse avaliku väljapaneku korraldamine ja avaliku arutelu läbiviimine – 1</w:t>
      </w:r>
      <w:r w:rsidR="00FA5D07">
        <w:rPr>
          <w:rFonts w:cs="Arial"/>
          <w:szCs w:val="22"/>
        </w:rPr>
        <w:t>7</w:t>
      </w:r>
      <w:r w:rsidRPr="002F6F86">
        <w:rPr>
          <w:rFonts w:cs="Arial"/>
          <w:szCs w:val="22"/>
        </w:rPr>
        <w:t xml:space="preserve"> kuud;</w:t>
      </w:r>
    </w:p>
    <w:p w14:paraId="1E0FB07B" w14:textId="6341FC2C"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 xml:space="preserve">Kooskõlastuste ja arvamuste küsimine riigiasutustelt ja tehnovõrkude valdajatelt – </w:t>
      </w:r>
      <w:r w:rsidR="001D5BD8">
        <w:rPr>
          <w:rFonts w:cs="Arial"/>
          <w:szCs w:val="22"/>
        </w:rPr>
        <w:t>21</w:t>
      </w:r>
      <w:r w:rsidRPr="002F6F86">
        <w:rPr>
          <w:rFonts w:cs="Arial"/>
          <w:szCs w:val="22"/>
        </w:rPr>
        <w:t xml:space="preserve"> kuud;</w:t>
      </w:r>
    </w:p>
    <w:p w14:paraId="2AF315E6" w14:textId="47FD5387" w:rsidR="004A6045"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Detailplaneeringu vastuvõtmine, detailplaneeringu põhilahenduse avalikustamise korraldamine, avaliku väljapaneku ja avaliku arutelu läbiviimine –</w:t>
      </w:r>
      <w:r w:rsidR="00614683">
        <w:rPr>
          <w:rFonts w:cs="Arial"/>
          <w:szCs w:val="22"/>
        </w:rPr>
        <w:t xml:space="preserve"> 30</w:t>
      </w:r>
      <w:r w:rsidRPr="002F6F86">
        <w:rPr>
          <w:rFonts w:cs="Arial"/>
          <w:szCs w:val="22"/>
        </w:rPr>
        <w:t xml:space="preserve"> kuud;</w:t>
      </w:r>
    </w:p>
    <w:p w14:paraId="2C9F45D3" w14:textId="5777E8DC" w:rsidR="00023C31" w:rsidRPr="002F6F86" w:rsidRDefault="00023C31" w:rsidP="004A6045">
      <w:pPr>
        <w:pStyle w:val="Preambul"/>
        <w:numPr>
          <w:ilvl w:val="1"/>
          <w:numId w:val="8"/>
        </w:numPr>
        <w:spacing w:after="120" w:line="240" w:lineRule="auto"/>
        <w:ind w:left="567" w:hanging="567"/>
        <w:jc w:val="both"/>
        <w:rPr>
          <w:rFonts w:cs="Arial"/>
          <w:szCs w:val="22"/>
        </w:rPr>
      </w:pPr>
      <w:r w:rsidRPr="002F6F86">
        <w:rPr>
          <w:rFonts w:cs="Arial"/>
          <w:szCs w:val="22"/>
        </w:rPr>
        <w:t>Detailplaneeringu esitamine heakskiitmiseks Maa- ja Ruumiametile ja PlanS § 90 lg 3 loetletud toimingute läbiviimine – 3</w:t>
      </w:r>
      <w:r w:rsidR="00614683">
        <w:rPr>
          <w:rFonts w:cs="Arial"/>
          <w:szCs w:val="22"/>
        </w:rPr>
        <w:t>5</w:t>
      </w:r>
      <w:r w:rsidRPr="002F6F86">
        <w:rPr>
          <w:rFonts w:cs="Arial"/>
          <w:szCs w:val="22"/>
        </w:rPr>
        <w:t xml:space="preserve"> kuud.</w:t>
      </w:r>
    </w:p>
    <w:p w14:paraId="2F452400" w14:textId="05CF6011" w:rsidR="003B2DD7" w:rsidRPr="002F6F86" w:rsidRDefault="003B2DD7" w:rsidP="00F70AF3">
      <w:pPr>
        <w:pStyle w:val="Preambul"/>
        <w:numPr>
          <w:ilvl w:val="0"/>
          <w:numId w:val="8"/>
        </w:numPr>
        <w:spacing w:before="360"/>
        <w:ind w:left="426" w:hanging="426"/>
        <w:rPr>
          <w:rFonts w:cs="Arial"/>
          <w:b/>
          <w:bCs/>
          <w:szCs w:val="22"/>
        </w:rPr>
      </w:pPr>
      <w:r w:rsidRPr="002F6F86">
        <w:rPr>
          <w:rFonts w:cs="Arial"/>
          <w:b/>
          <w:bCs/>
          <w:szCs w:val="22"/>
        </w:rPr>
        <w:t>Detailplaneeringu keskkonnamõju strateegilise hindamise eelhinnang</w:t>
      </w:r>
    </w:p>
    <w:p w14:paraId="0A82D4AB" w14:textId="61C41078" w:rsidR="003B2DD7" w:rsidRPr="002F6F86" w:rsidRDefault="003B2DD7" w:rsidP="003B2DD7">
      <w:pPr>
        <w:pStyle w:val="Preambul"/>
        <w:jc w:val="both"/>
        <w:rPr>
          <w:rFonts w:cs="Arial"/>
          <w:color w:val="A5A5A5" w:themeColor="accent3"/>
          <w:szCs w:val="22"/>
        </w:rPr>
      </w:pPr>
      <w:r w:rsidRPr="008B7B5D">
        <w:rPr>
          <w:rFonts w:cs="Arial"/>
          <w:szCs w:val="22"/>
        </w:rPr>
        <w:t xml:space="preserve">PlanS § 142 nimetatud detailplaneeringu koostamisel tuleb anda eelhinnang ja kaaluda keskkonnamõju strateegilise hindamise (KSH) koostamise vajalikkust, lähtudes keskkonnamõju hindamise ja keskkonnajuhtimissüsteemi seaduse (edaspidi KeHJS) § 33 lõigetes 4 ja 5 sätestatud kriteeriumidest ning § 33 lõike 6 kohaste asjaomaste asutuste seisukohtadest. </w:t>
      </w:r>
      <w:r w:rsidRPr="004F0AB6">
        <w:rPr>
          <w:rFonts w:cs="Arial"/>
          <w:szCs w:val="22"/>
        </w:rPr>
        <w:t>KeHJS § 33 lõike 2 punkti 3 kohaselt tuleb keskkonnamõju strateegilise hindamise vajalikkust kaaluda ja anda selle kohta eelhinnang, kui koostatakse detailplaneering PlanS § 142 lõike 1 punktides 1-3 sätestatud juhul.</w:t>
      </w:r>
    </w:p>
    <w:p w14:paraId="6F6EA899" w14:textId="1A1ED59B" w:rsidR="004F0AB6" w:rsidRPr="004F0AB6" w:rsidRDefault="003B2DD7" w:rsidP="00E30674">
      <w:pPr>
        <w:pStyle w:val="Preambul"/>
        <w:jc w:val="both"/>
        <w:rPr>
          <w:rFonts w:cs="Arial"/>
          <w:szCs w:val="22"/>
        </w:rPr>
      </w:pPr>
      <w:r w:rsidRPr="004F0AB6">
        <w:rPr>
          <w:rFonts w:cs="Arial"/>
          <w:szCs w:val="22"/>
        </w:rPr>
        <w:t xml:space="preserve">KSH kaalumisel on lähtutud KeHJS § 33 lõigetes 3 – 5 sätestatud kriteeriumidest ning asjaomaste asutuste seisukohtadest. </w:t>
      </w:r>
      <w:r w:rsidR="008D6713" w:rsidRPr="004F0AB6">
        <w:rPr>
          <w:rFonts w:cs="Arial"/>
          <w:szCs w:val="22"/>
        </w:rPr>
        <w:t xml:space="preserve">Antud juhul koostati strateegilisele planeerimisdokumendile KSH eelhinnang ja küsiti seisukohta Keskkonnaametilt ja Terviseametilt. </w:t>
      </w:r>
      <w:r w:rsidR="00A076FA" w:rsidRPr="004F0AB6">
        <w:rPr>
          <w:rFonts w:cs="Arial"/>
          <w:szCs w:val="22"/>
        </w:rPr>
        <w:t>KSH eelhinnangu</w:t>
      </w:r>
      <w:r w:rsidR="002876A8" w:rsidRPr="004F0AB6">
        <w:rPr>
          <w:rFonts w:cs="Arial"/>
          <w:szCs w:val="22"/>
        </w:rPr>
        <w:t xml:space="preserve"> (käesoleva otsuse Lisa </w:t>
      </w:r>
      <w:r w:rsidR="004F0AB6" w:rsidRPr="004F0AB6">
        <w:rPr>
          <w:rFonts w:cs="Arial"/>
          <w:szCs w:val="22"/>
        </w:rPr>
        <w:t>1</w:t>
      </w:r>
      <w:r w:rsidR="002876A8" w:rsidRPr="004F0AB6">
        <w:rPr>
          <w:rFonts w:cs="Arial"/>
          <w:szCs w:val="22"/>
        </w:rPr>
        <w:t>)</w:t>
      </w:r>
      <w:r w:rsidR="00A076FA" w:rsidRPr="004F0AB6">
        <w:rPr>
          <w:rFonts w:cs="Arial"/>
          <w:szCs w:val="22"/>
        </w:rPr>
        <w:t xml:space="preserve"> on koostanud </w:t>
      </w:r>
      <w:r w:rsidR="004F0AB6" w:rsidRPr="004F0AB6">
        <w:rPr>
          <w:rFonts w:cs="Arial"/>
          <w:szCs w:val="22"/>
        </w:rPr>
        <w:t>Viimsi Vallavalitsuse keskkonnaosakond septembris 2026. Töö vastutavaks koostajaks oli keskkonnaosakonna juhataja Taavi Rebane. Tuginedes muuhulgas KSH eelhinnangule ei ole keskkonnamõju strateegilise hindamise läbiviimine vajalik alljärgnevatel põhjustel:</w:t>
      </w:r>
    </w:p>
    <w:p w14:paraId="067901D9" w14:textId="545BFDEC" w:rsidR="0099221A" w:rsidRPr="004F0AB6" w:rsidRDefault="003B2DD7" w:rsidP="008B5EE6">
      <w:pPr>
        <w:pStyle w:val="Preambul"/>
        <w:spacing w:after="120"/>
        <w:jc w:val="both"/>
        <w:rPr>
          <w:rFonts w:cs="Arial"/>
          <w:szCs w:val="22"/>
        </w:rPr>
      </w:pPr>
      <w:r w:rsidRPr="004F0AB6">
        <w:rPr>
          <w:rFonts w:cs="Arial"/>
          <w:szCs w:val="22"/>
        </w:rPr>
        <w:t xml:space="preserve">1. </w:t>
      </w:r>
      <w:r w:rsidR="0099221A" w:rsidRPr="004F0AB6">
        <w:rPr>
          <w:rFonts w:cs="Arial"/>
          <w:szCs w:val="22"/>
        </w:rPr>
        <w:t>Detailplaneeringu realiseerimisega kaasnevana ei saa eeldada tegevusi, millega kaasneks keskkonnaseisundi olulist kahjustumist;</w:t>
      </w:r>
    </w:p>
    <w:p w14:paraId="7652F36B" w14:textId="40866BC3" w:rsidR="001B7A14" w:rsidRPr="004F0AB6" w:rsidRDefault="003B2DD7" w:rsidP="008B5EE6">
      <w:pPr>
        <w:pStyle w:val="Preambul"/>
        <w:spacing w:after="120"/>
        <w:jc w:val="both"/>
        <w:rPr>
          <w:rFonts w:cs="Arial"/>
          <w:szCs w:val="22"/>
        </w:rPr>
      </w:pPr>
      <w:r w:rsidRPr="004F0AB6">
        <w:rPr>
          <w:rFonts w:cs="Arial"/>
          <w:szCs w:val="22"/>
        </w:rPr>
        <w:t xml:space="preserve">2. </w:t>
      </w:r>
      <w:r w:rsidR="001B7A14" w:rsidRPr="004F0AB6">
        <w:rPr>
          <w:rFonts w:cs="Arial"/>
          <w:szCs w:val="22"/>
        </w:rPr>
        <w:t>Lähtudes planeeringuala ja selle lähiümbruse keskkonnatingimustest ja maakasutusest, ei ole ette näha DP realiseerimisel eskiisiga kavandatud mahus antud asukohas muud olulist negatiivset keskkonnamõju;</w:t>
      </w:r>
    </w:p>
    <w:p w14:paraId="4BD0C20C" w14:textId="568B3AB2" w:rsidR="001B7A14" w:rsidRPr="004F0AB6" w:rsidRDefault="003B2DD7" w:rsidP="008B5EE6">
      <w:pPr>
        <w:pStyle w:val="Preambul"/>
        <w:spacing w:after="120"/>
        <w:jc w:val="both"/>
        <w:rPr>
          <w:rFonts w:cs="Arial"/>
          <w:szCs w:val="22"/>
        </w:rPr>
      </w:pPr>
      <w:r w:rsidRPr="004F0AB6">
        <w:rPr>
          <w:rFonts w:cs="Arial"/>
          <w:szCs w:val="22"/>
        </w:rPr>
        <w:t xml:space="preserve">3. </w:t>
      </w:r>
      <w:r w:rsidR="00477A05" w:rsidRPr="004F0AB6">
        <w:rPr>
          <w:rFonts w:cs="Arial"/>
          <w:szCs w:val="22"/>
        </w:rPr>
        <w:t>Planeeringualal ja lähipiirkonnas ei paikne Natura 2000 võrgustiku alasid</w:t>
      </w:r>
      <w:r w:rsidR="004F0AB6">
        <w:rPr>
          <w:rFonts w:cs="Arial"/>
          <w:szCs w:val="22"/>
        </w:rPr>
        <w:t>,</w:t>
      </w:r>
      <w:r w:rsidR="004D301F">
        <w:rPr>
          <w:rFonts w:cs="Arial"/>
          <w:szCs w:val="22"/>
        </w:rPr>
        <w:t xml:space="preserve"> kaitsealuste liikide elupaikasid,</w:t>
      </w:r>
      <w:r w:rsidR="004F0AB6">
        <w:rPr>
          <w:rFonts w:cs="Arial"/>
          <w:szCs w:val="22"/>
        </w:rPr>
        <w:t xml:space="preserve"> </w:t>
      </w:r>
      <w:r w:rsidR="00477A05" w:rsidRPr="004F0AB6">
        <w:rPr>
          <w:rFonts w:cs="Arial"/>
          <w:szCs w:val="22"/>
        </w:rPr>
        <w:t>kaitsealasid</w:t>
      </w:r>
      <w:r w:rsidR="004F0AB6">
        <w:rPr>
          <w:rFonts w:cs="Arial"/>
          <w:szCs w:val="22"/>
        </w:rPr>
        <w:t xml:space="preserve"> ega kaitstava looduse üksi</w:t>
      </w:r>
      <w:r w:rsidR="007B2418">
        <w:rPr>
          <w:rFonts w:cs="Arial"/>
          <w:szCs w:val="22"/>
        </w:rPr>
        <w:t>k</w:t>
      </w:r>
      <w:r w:rsidR="004F0AB6">
        <w:rPr>
          <w:rFonts w:cs="Arial"/>
          <w:szCs w:val="22"/>
        </w:rPr>
        <w:t>objekte</w:t>
      </w:r>
      <w:r w:rsidR="00477A05" w:rsidRPr="004F0AB6">
        <w:rPr>
          <w:rFonts w:cs="Arial"/>
          <w:szCs w:val="22"/>
        </w:rPr>
        <w:t>;</w:t>
      </w:r>
      <w:r w:rsidR="004F0AB6">
        <w:rPr>
          <w:rFonts w:cs="Arial"/>
          <w:szCs w:val="22"/>
        </w:rPr>
        <w:t xml:space="preserve"> </w:t>
      </w:r>
    </w:p>
    <w:p w14:paraId="69F51A05" w14:textId="1FBAA974" w:rsidR="00AC3B90" w:rsidRPr="004D301F" w:rsidRDefault="003B2DD7" w:rsidP="008B5EE6">
      <w:pPr>
        <w:pStyle w:val="Preambul"/>
        <w:spacing w:after="120"/>
        <w:jc w:val="both"/>
        <w:rPr>
          <w:rFonts w:cs="Arial"/>
          <w:szCs w:val="22"/>
        </w:rPr>
      </w:pPr>
      <w:r w:rsidRPr="004D301F">
        <w:rPr>
          <w:rFonts w:cs="Arial"/>
          <w:szCs w:val="22"/>
        </w:rPr>
        <w:t xml:space="preserve">4. </w:t>
      </w:r>
      <w:r w:rsidR="00AC3B90" w:rsidRPr="004D301F">
        <w:rPr>
          <w:rFonts w:cs="Arial"/>
          <w:szCs w:val="22"/>
        </w:rPr>
        <w:t>Detailplaneeringuga kavandatav tegevus ei kahjusta eeldatavalt kultuuripärandit, inimese tervist, heaolu ega vara. Planeeritava tegevusega kaasneb piirkonna liikluskoormuse ja mürataseme mõõdukas suurenemine, kuid see ei too eeldatavalt kaasa ülenormatiivseid tasemeid, mis tingiksid KSH algatamise vajaduse;</w:t>
      </w:r>
    </w:p>
    <w:p w14:paraId="4CAA5783" w14:textId="205F8B8F" w:rsidR="001832D6" w:rsidRPr="00A9342A" w:rsidRDefault="003B2DD7" w:rsidP="008B5EE6">
      <w:pPr>
        <w:pStyle w:val="Preambul"/>
        <w:spacing w:after="120"/>
        <w:jc w:val="both"/>
        <w:rPr>
          <w:rFonts w:cs="Arial"/>
          <w:szCs w:val="22"/>
        </w:rPr>
      </w:pPr>
      <w:r w:rsidRPr="00A9342A">
        <w:rPr>
          <w:rFonts w:cs="Arial"/>
          <w:szCs w:val="22"/>
        </w:rPr>
        <w:t xml:space="preserve">5. </w:t>
      </w:r>
      <w:r w:rsidR="00F04A9F" w:rsidRPr="00A9342A">
        <w:rPr>
          <w:rFonts w:cs="Arial"/>
          <w:szCs w:val="22"/>
        </w:rPr>
        <w:t>Detailplaneeringu raames on kavas läbi viia pinnasereostuse uuring. Juhul, kui reostus tuvastatakse, tuleb ette näha sammud reostuse likvideerimiseks</w:t>
      </w:r>
      <w:r w:rsidR="00A9342A" w:rsidRPr="00A9342A">
        <w:rPr>
          <w:rFonts w:cs="Arial"/>
          <w:szCs w:val="22"/>
        </w:rPr>
        <w:t>. Seega ei ole saadaoleva info põhjal põhjust eeldada sellise pinnase- või veereostuse olemasolu, mis seaks</w:t>
      </w:r>
      <w:r w:rsidR="001832D6" w:rsidRPr="00A9342A">
        <w:rPr>
          <w:rFonts w:cs="Arial"/>
          <w:szCs w:val="22"/>
        </w:rPr>
        <w:t xml:space="preserve"> piiranguid kavandatavale maakasutusele või majandustegevusele;</w:t>
      </w:r>
    </w:p>
    <w:p w14:paraId="727DF04F" w14:textId="18C5CA1F" w:rsidR="001832D6" w:rsidRPr="00A9342A" w:rsidRDefault="001832D6" w:rsidP="003B2DD7">
      <w:pPr>
        <w:pStyle w:val="Preambul"/>
        <w:jc w:val="both"/>
        <w:rPr>
          <w:rFonts w:cs="Arial"/>
          <w:szCs w:val="22"/>
        </w:rPr>
      </w:pPr>
      <w:r w:rsidRPr="00A9342A">
        <w:rPr>
          <w:rFonts w:cs="Arial"/>
          <w:szCs w:val="22"/>
        </w:rPr>
        <w:t xml:space="preserve">6. Planeeritava tegevusega ei kaasne olulisel määral soojuse, kiirguse, valgusreostuse ega inimese lõhnataju ületava ebameeldiva lõhnahäiringu teket. </w:t>
      </w:r>
    </w:p>
    <w:p w14:paraId="6CBC960C" w14:textId="231E4293" w:rsidR="00787A17" w:rsidRPr="00A9342A" w:rsidRDefault="00787A17" w:rsidP="003B2DD7">
      <w:pPr>
        <w:pStyle w:val="Preambul"/>
        <w:jc w:val="both"/>
        <w:rPr>
          <w:rFonts w:cs="Arial"/>
          <w:szCs w:val="22"/>
        </w:rPr>
      </w:pPr>
      <w:r w:rsidRPr="00A9342A">
        <w:rPr>
          <w:rFonts w:cs="Arial"/>
          <w:szCs w:val="22"/>
        </w:rPr>
        <w:lastRenderedPageBreak/>
        <w:t xml:space="preserve">Detailplaneeringus keskkonnatingimustega arvestamine on igakülgselt võimalik planeeringumenetluse käigus vastavalt </w:t>
      </w:r>
      <w:r w:rsidR="0080291E" w:rsidRPr="00A9342A">
        <w:rPr>
          <w:rFonts w:cs="Arial"/>
          <w:szCs w:val="22"/>
        </w:rPr>
        <w:t>PlanS</w:t>
      </w:r>
      <w:r w:rsidRPr="00A9342A">
        <w:rPr>
          <w:rFonts w:cs="Arial"/>
          <w:szCs w:val="22"/>
        </w:rPr>
        <w:t xml:space="preserve"> § 126 lg 1 p 12. Samuti saab DP koosseisus vajadusel teha täpsemaid uuringuid ja anda hinnanguid. </w:t>
      </w:r>
      <w:r w:rsidR="00E61B0B" w:rsidRPr="00A9342A">
        <w:rPr>
          <w:rFonts w:cs="Arial"/>
          <w:szCs w:val="22"/>
        </w:rPr>
        <w:t>KSH eelhinnangu ülesanne on hinnata võimalikku olulist keskkonnamõju ja ei ole otseselt hinnata hoonete ruumilist mõju ja hoonestuse keskkonda sobitumist. Antud teema lahendamine on planeeringu koostamise ülesanne.</w:t>
      </w:r>
    </w:p>
    <w:p w14:paraId="3ADD664B" w14:textId="35C66F9C" w:rsidR="00A076FA" w:rsidRPr="002F6F86" w:rsidRDefault="003B2DD7" w:rsidP="00A66D71">
      <w:pPr>
        <w:pStyle w:val="Preambul"/>
        <w:jc w:val="both"/>
        <w:rPr>
          <w:rFonts w:cs="Arial"/>
          <w:color w:val="A5A5A5" w:themeColor="accent3"/>
          <w:szCs w:val="22"/>
        </w:rPr>
      </w:pPr>
      <w:r w:rsidRPr="002F6F86">
        <w:rPr>
          <w:rFonts w:cs="Arial"/>
          <w:color w:val="A5A5A5" w:themeColor="accent3"/>
          <w:szCs w:val="22"/>
        </w:rPr>
        <w:t>Keskkonnaamet</w:t>
      </w:r>
      <w:r w:rsidR="00A076FA" w:rsidRPr="002F6F86">
        <w:rPr>
          <w:rFonts w:cs="Arial"/>
          <w:color w:val="A5A5A5" w:themeColor="accent3"/>
          <w:szCs w:val="22"/>
        </w:rPr>
        <w:t xml:space="preserve"> </w:t>
      </w:r>
      <w:r w:rsidR="00A9342A">
        <w:rPr>
          <w:rFonts w:cs="Arial"/>
          <w:color w:val="A5A5A5" w:themeColor="accent3"/>
          <w:szCs w:val="22"/>
        </w:rPr>
        <w:t>…………</w:t>
      </w:r>
      <w:r w:rsidR="00A076FA" w:rsidRPr="002F6F86">
        <w:rPr>
          <w:rFonts w:cs="Arial"/>
          <w:color w:val="A5A5A5" w:themeColor="accent3"/>
          <w:szCs w:val="22"/>
        </w:rPr>
        <w:t xml:space="preserve"> kirjaga nr </w:t>
      </w:r>
      <w:r w:rsidR="00A9342A">
        <w:rPr>
          <w:rFonts w:cs="Arial"/>
          <w:color w:val="A5A5A5" w:themeColor="accent3"/>
          <w:szCs w:val="22"/>
        </w:rPr>
        <w:t>……………</w:t>
      </w:r>
      <w:r w:rsidR="00A66D71" w:rsidRPr="002F6F86">
        <w:rPr>
          <w:rFonts w:cs="Arial"/>
          <w:color w:val="A5A5A5" w:themeColor="accent3"/>
          <w:szCs w:val="22"/>
        </w:rPr>
        <w:t xml:space="preserve"> märkis, et lähtudes kavandatavast tegevusest, selle asukohast ning teadaolevast informatsioonist, on Keskkonnaamet asjaomase asutusena seisukohal, et </w:t>
      </w:r>
      <w:r w:rsidR="00A9342A">
        <w:rPr>
          <w:rFonts w:cs="Arial"/>
          <w:color w:val="A5A5A5" w:themeColor="accent3"/>
          <w:szCs w:val="22"/>
        </w:rPr>
        <w:t>………………….</w:t>
      </w:r>
    </w:p>
    <w:p w14:paraId="39CB2F19" w14:textId="2C1409CB" w:rsidR="00A076FA" w:rsidRPr="002F6F86" w:rsidRDefault="00A076FA" w:rsidP="0023608D">
      <w:pPr>
        <w:pStyle w:val="Preambul"/>
        <w:jc w:val="both"/>
        <w:rPr>
          <w:rFonts w:cs="Arial"/>
          <w:color w:val="A5A5A5" w:themeColor="accent3"/>
          <w:szCs w:val="22"/>
        </w:rPr>
      </w:pPr>
      <w:r w:rsidRPr="002F6F86">
        <w:rPr>
          <w:rFonts w:cs="Arial"/>
          <w:color w:val="A5A5A5" w:themeColor="accent3"/>
          <w:szCs w:val="22"/>
        </w:rPr>
        <w:t xml:space="preserve">Terviseamet </w:t>
      </w:r>
      <w:r w:rsidR="00A9342A">
        <w:rPr>
          <w:rFonts w:cs="Arial"/>
          <w:color w:val="A5A5A5" w:themeColor="accent3"/>
          <w:szCs w:val="22"/>
        </w:rPr>
        <w:t>……………</w:t>
      </w:r>
      <w:r w:rsidRPr="002F6F86">
        <w:rPr>
          <w:rFonts w:cs="Arial"/>
          <w:color w:val="A5A5A5" w:themeColor="accent3"/>
          <w:szCs w:val="22"/>
        </w:rPr>
        <w:t xml:space="preserve"> kirjaga nr</w:t>
      </w:r>
      <w:r w:rsidR="00FB34BA" w:rsidRPr="002F6F86">
        <w:rPr>
          <w:rFonts w:cs="Arial"/>
          <w:color w:val="A5A5A5" w:themeColor="accent3"/>
          <w:szCs w:val="22"/>
        </w:rPr>
        <w:t xml:space="preserve"> </w:t>
      </w:r>
      <w:r w:rsidR="00A9342A">
        <w:rPr>
          <w:rFonts w:cs="Arial"/>
          <w:color w:val="A5A5A5" w:themeColor="accent3"/>
          <w:szCs w:val="22"/>
        </w:rPr>
        <w:t>…………..</w:t>
      </w:r>
      <w:r w:rsidR="007538AB" w:rsidRPr="002F6F86">
        <w:rPr>
          <w:rFonts w:cs="Arial"/>
          <w:color w:val="A5A5A5" w:themeColor="accent3"/>
          <w:szCs w:val="22"/>
        </w:rPr>
        <w:t xml:space="preserve"> </w:t>
      </w:r>
      <w:r w:rsidR="0099379F" w:rsidRPr="002F6F86">
        <w:rPr>
          <w:rFonts w:cs="Arial"/>
          <w:color w:val="A5A5A5" w:themeColor="accent3"/>
          <w:szCs w:val="22"/>
        </w:rPr>
        <w:t xml:space="preserve">märkis, et </w:t>
      </w:r>
      <w:r w:rsidR="00A9342A">
        <w:rPr>
          <w:rFonts w:cs="Arial"/>
          <w:color w:val="A5A5A5" w:themeColor="accent3"/>
          <w:szCs w:val="22"/>
        </w:rPr>
        <w:t>………………</w:t>
      </w:r>
      <w:r w:rsidR="0025637D" w:rsidRPr="002F6F86">
        <w:rPr>
          <w:rFonts w:cs="Arial"/>
          <w:color w:val="A5A5A5" w:themeColor="accent3"/>
          <w:szCs w:val="22"/>
        </w:rPr>
        <w:t xml:space="preserve"> </w:t>
      </w:r>
    </w:p>
    <w:p w14:paraId="1C671340" w14:textId="77777777" w:rsidR="00951764" w:rsidRDefault="0080291E" w:rsidP="00951764">
      <w:pPr>
        <w:pStyle w:val="Preambul"/>
        <w:jc w:val="both"/>
        <w:rPr>
          <w:rFonts w:cs="Arial"/>
          <w:color w:val="A5A5A5" w:themeColor="accent3"/>
          <w:szCs w:val="22"/>
        </w:rPr>
      </w:pPr>
      <w:r w:rsidRPr="002F6F86">
        <w:rPr>
          <w:rFonts w:cs="Arial"/>
          <w:color w:val="A5A5A5" w:themeColor="accent3"/>
          <w:szCs w:val="22"/>
        </w:rPr>
        <w:t xml:space="preserve">PlanS § 81 lõike 1 </w:t>
      </w:r>
      <w:r w:rsidR="00F40F0A" w:rsidRPr="002F6F86">
        <w:rPr>
          <w:rFonts w:cs="Arial"/>
          <w:color w:val="A5A5A5" w:themeColor="accent3"/>
          <w:szCs w:val="22"/>
        </w:rPr>
        <w:t xml:space="preserve">alusel </w:t>
      </w:r>
      <w:r w:rsidRPr="002F6F86">
        <w:rPr>
          <w:rFonts w:cs="Arial"/>
          <w:color w:val="A5A5A5" w:themeColor="accent3"/>
          <w:szCs w:val="22"/>
        </w:rPr>
        <w:t xml:space="preserve">esitas vald detailplaneeringu algatamise otsuse eelnõu koos lähteseisukohtadega </w:t>
      </w:r>
      <w:r w:rsidR="0020185D" w:rsidRPr="002F6F86">
        <w:rPr>
          <w:rFonts w:cs="Arial"/>
          <w:color w:val="A5A5A5" w:themeColor="accent3"/>
          <w:szCs w:val="22"/>
        </w:rPr>
        <w:t xml:space="preserve">ja </w:t>
      </w:r>
      <w:r w:rsidRPr="002F6F86">
        <w:rPr>
          <w:rFonts w:cs="Arial"/>
          <w:color w:val="A5A5A5" w:themeColor="accent3"/>
          <w:szCs w:val="22"/>
        </w:rPr>
        <w:t>KSH eelhinnangu</w:t>
      </w:r>
      <w:r w:rsidR="00105F4F" w:rsidRPr="002F6F86">
        <w:rPr>
          <w:rFonts w:cs="Arial"/>
          <w:color w:val="A5A5A5" w:themeColor="accent3"/>
          <w:szCs w:val="22"/>
        </w:rPr>
        <w:t>ga</w:t>
      </w:r>
      <w:r w:rsidR="0020185D" w:rsidRPr="002F6F86">
        <w:rPr>
          <w:rFonts w:cs="Arial"/>
          <w:color w:val="A5A5A5" w:themeColor="accent3"/>
          <w:szCs w:val="22"/>
        </w:rPr>
        <w:t xml:space="preserve"> </w:t>
      </w:r>
      <w:r w:rsidR="005953AB">
        <w:rPr>
          <w:rFonts w:cs="Arial"/>
          <w:color w:val="A5A5A5" w:themeColor="accent3"/>
          <w:szCs w:val="22"/>
        </w:rPr>
        <w:t>………………</w:t>
      </w:r>
      <w:r w:rsidR="00F40F0A" w:rsidRPr="002F6F86">
        <w:rPr>
          <w:rFonts w:cs="Arial"/>
          <w:color w:val="A5A5A5" w:themeColor="accent3"/>
          <w:szCs w:val="22"/>
        </w:rPr>
        <w:t xml:space="preserve">seisukoha andmiseks. </w:t>
      </w:r>
    </w:p>
    <w:p w14:paraId="20F7FED3" w14:textId="218C3F5A" w:rsidR="00F70AF3" w:rsidRPr="002F6F86" w:rsidRDefault="00F70AF3" w:rsidP="00951764">
      <w:pPr>
        <w:pStyle w:val="Preambul"/>
        <w:jc w:val="both"/>
        <w:rPr>
          <w:rFonts w:cs="Arial"/>
          <w:b/>
          <w:bCs/>
          <w:szCs w:val="22"/>
        </w:rPr>
      </w:pPr>
      <w:r w:rsidRPr="002F6F86">
        <w:rPr>
          <w:rFonts w:cs="Arial"/>
          <w:b/>
          <w:bCs/>
          <w:szCs w:val="22"/>
        </w:rPr>
        <w:t>Huvitatud isiku kohustused</w:t>
      </w:r>
    </w:p>
    <w:p w14:paraId="64F7B5A6" w14:textId="77777777" w:rsidR="00F70AF3" w:rsidRPr="002F6F86" w:rsidRDefault="00F70AF3" w:rsidP="00F70AF3">
      <w:pPr>
        <w:pStyle w:val="Preambul"/>
        <w:jc w:val="both"/>
        <w:rPr>
          <w:rFonts w:cs="Arial"/>
          <w:szCs w:val="22"/>
        </w:rPr>
      </w:pPr>
      <w:r w:rsidRPr="007E1DB9">
        <w:rPr>
          <w:rFonts w:cs="Arial"/>
          <w:szCs w:val="22"/>
          <w:highlight w:val="lightGray"/>
        </w:rPr>
        <w:t>……</w:t>
      </w:r>
      <w:r w:rsidRPr="002F6F86">
        <w:rPr>
          <w:rFonts w:cs="Arial"/>
          <w:szCs w:val="22"/>
        </w:rPr>
        <w:t>2026 sõlmiti detailplaneeringu koostamisest huvitatud isikuga detailplaneeringu tehnilise koostamise tellimise ja finantseerimise üleandmise leping ning kokkulepped detailplaneeringu-kohaste rajatiste väljaehitamise ja vallale tasuta üleandmise osas (registreeritud Viimsi Vallavalitsuse dokumendiregistris numbriga 2-15</w:t>
      </w:r>
      <w:r w:rsidRPr="007E1DB9">
        <w:rPr>
          <w:rFonts w:cs="Arial"/>
          <w:szCs w:val="22"/>
          <w:highlight w:val="lightGray"/>
        </w:rPr>
        <w:t>/…….</w:t>
      </w:r>
      <w:r w:rsidRPr="002F6F86">
        <w:rPr>
          <w:rFonts w:cs="Arial"/>
          <w:szCs w:val="22"/>
        </w:rPr>
        <w:t>).</w:t>
      </w:r>
    </w:p>
    <w:p w14:paraId="0E0088B6" w14:textId="5AC2A755" w:rsidR="00F70AF3" w:rsidRPr="002F6F86" w:rsidRDefault="00F70AF3" w:rsidP="00F70AF3">
      <w:pPr>
        <w:pStyle w:val="Preambul"/>
        <w:numPr>
          <w:ilvl w:val="0"/>
          <w:numId w:val="8"/>
        </w:numPr>
        <w:ind w:left="426" w:hanging="426"/>
        <w:jc w:val="both"/>
        <w:rPr>
          <w:rFonts w:cs="Arial"/>
          <w:b/>
          <w:bCs/>
          <w:szCs w:val="22"/>
        </w:rPr>
      </w:pPr>
      <w:r w:rsidRPr="002F6F86">
        <w:rPr>
          <w:rFonts w:cs="Arial"/>
          <w:b/>
          <w:bCs/>
          <w:szCs w:val="22"/>
        </w:rPr>
        <w:t>Pädevus</w:t>
      </w:r>
    </w:p>
    <w:p w14:paraId="37122D2D" w14:textId="458954B5" w:rsidR="00605BBE" w:rsidRPr="002F6F86" w:rsidRDefault="00F70AF3" w:rsidP="00F70AF3">
      <w:pPr>
        <w:pStyle w:val="Preambul"/>
        <w:jc w:val="both"/>
        <w:rPr>
          <w:rFonts w:cs="Arial"/>
          <w:szCs w:val="22"/>
        </w:rPr>
      </w:pPr>
      <w:r w:rsidRPr="002F6F86">
        <w:rPr>
          <w:rFonts w:cs="Arial"/>
          <w:szCs w:val="22"/>
        </w:rPr>
        <w:t>Arvestades, et detailplaneeringuga tehakse ettepanek kehtestatud üldplaneeringu põhilahenduste muutmiseks, siis otsustab detailplaneeringu algatamise PlanS § 77 lg 1 ja § 142 lg 2 kohaselt volikogu.</w:t>
      </w:r>
    </w:p>
    <w:p w14:paraId="1E70D84C" w14:textId="5175F0EF" w:rsidR="003B2DD7" w:rsidRPr="002F6F86" w:rsidRDefault="003B2DD7" w:rsidP="00E81430">
      <w:pPr>
        <w:pStyle w:val="Preambul"/>
        <w:jc w:val="both"/>
        <w:rPr>
          <w:rFonts w:cs="Arial"/>
          <w:i/>
          <w:iCs/>
          <w:color w:val="5B9BD5" w:themeColor="accent1"/>
          <w:szCs w:val="22"/>
        </w:rPr>
      </w:pPr>
      <w:r w:rsidRPr="002F6F86">
        <w:rPr>
          <w:rFonts w:cs="Arial"/>
          <w:szCs w:val="22"/>
        </w:rPr>
        <w:t xml:space="preserve">Detailplaneeringu koostamise </w:t>
      </w:r>
      <w:r w:rsidR="008C0B2F" w:rsidRPr="002F6F86">
        <w:rPr>
          <w:rFonts w:cs="Arial"/>
          <w:szCs w:val="22"/>
        </w:rPr>
        <w:t>tellija</w:t>
      </w:r>
      <w:r w:rsidR="00614281" w:rsidRPr="002F6F86">
        <w:rPr>
          <w:rFonts w:cs="Arial"/>
          <w:szCs w:val="22"/>
        </w:rPr>
        <w:t>, koostamise</w:t>
      </w:r>
      <w:r w:rsidR="008C0B2F" w:rsidRPr="002F6F86">
        <w:rPr>
          <w:rFonts w:cs="Arial"/>
          <w:szCs w:val="22"/>
        </w:rPr>
        <w:t xml:space="preserve"> </w:t>
      </w:r>
      <w:r w:rsidRPr="002F6F86">
        <w:rPr>
          <w:rFonts w:cs="Arial"/>
          <w:szCs w:val="22"/>
        </w:rPr>
        <w:t>korraldaja</w:t>
      </w:r>
      <w:r w:rsidR="00614281" w:rsidRPr="002F6F86">
        <w:rPr>
          <w:rFonts w:cs="Arial"/>
          <w:szCs w:val="22"/>
        </w:rPr>
        <w:t xml:space="preserve"> ja </w:t>
      </w:r>
      <w:r w:rsidR="00AA29EE" w:rsidRPr="002F6F86">
        <w:rPr>
          <w:rFonts w:cs="Arial"/>
          <w:szCs w:val="22"/>
        </w:rPr>
        <w:t xml:space="preserve">koostamise </w:t>
      </w:r>
      <w:r w:rsidR="00614281" w:rsidRPr="002F6F86">
        <w:rPr>
          <w:rFonts w:cs="Arial"/>
          <w:szCs w:val="22"/>
        </w:rPr>
        <w:t>finantseerija</w:t>
      </w:r>
      <w:r w:rsidR="008C0B2F" w:rsidRPr="002F6F86">
        <w:rPr>
          <w:rFonts w:cs="Arial"/>
          <w:szCs w:val="22"/>
        </w:rPr>
        <w:t xml:space="preserve"> on Viimsi val</w:t>
      </w:r>
      <w:r w:rsidR="00951764">
        <w:rPr>
          <w:rFonts w:cs="Arial"/>
          <w:szCs w:val="22"/>
        </w:rPr>
        <w:t>lavalitsus</w:t>
      </w:r>
      <w:r w:rsidR="008C0B2F" w:rsidRPr="002F6F86">
        <w:rPr>
          <w:rFonts w:cs="Arial"/>
          <w:szCs w:val="22"/>
        </w:rPr>
        <w:t xml:space="preserve"> (</w:t>
      </w:r>
      <w:r w:rsidR="00614281" w:rsidRPr="002F6F86">
        <w:rPr>
          <w:rFonts w:cs="Arial"/>
          <w:szCs w:val="22"/>
        </w:rPr>
        <w:t xml:space="preserve">registrikood 75021250, </w:t>
      </w:r>
      <w:r w:rsidR="008C0B2F" w:rsidRPr="002F6F86">
        <w:rPr>
          <w:rFonts w:cs="Arial"/>
          <w:szCs w:val="22"/>
        </w:rPr>
        <w:t xml:space="preserve">Nelgi tee 1, Viimsi alevik, 74001, </w:t>
      </w:r>
      <w:r w:rsidR="00AA29EE" w:rsidRPr="002F6F86">
        <w:rPr>
          <w:rFonts w:cs="Arial"/>
          <w:szCs w:val="22"/>
        </w:rPr>
        <w:t xml:space="preserve">Viimsi vald,  Harju maakond, </w:t>
      </w:r>
      <w:r w:rsidR="008C0B2F" w:rsidRPr="002F6F86">
        <w:rPr>
          <w:rFonts w:cs="Arial"/>
          <w:szCs w:val="22"/>
        </w:rPr>
        <w:t>tel 602 8800)</w:t>
      </w:r>
      <w:r w:rsidRPr="002F6F86">
        <w:rPr>
          <w:rFonts w:cs="Arial"/>
          <w:szCs w:val="22"/>
        </w:rPr>
        <w:t>,</w:t>
      </w:r>
      <w:r w:rsidR="00221DF2" w:rsidRPr="002F6F86">
        <w:rPr>
          <w:rFonts w:cs="Arial"/>
          <w:szCs w:val="22"/>
        </w:rPr>
        <w:t xml:space="preserve"> detailplaneeringu algataja ja kehtestaja</w:t>
      </w:r>
      <w:r w:rsidRPr="002F6F86">
        <w:rPr>
          <w:rFonts w:cs="Arial"/>
          <w:szCs w:val="22"/>
        </w:rPr>
        <w:t xml:space="preserve"> </w:t>
      </w:r>
      <w:r w:rsidR="00221DF2" w:rsidRPr="002F6F86">
        <w:rPr>
          <w:rFonts w:cs="Arial"/>
          <w:szCs w:val="22"/>
        </w:rPr>
        <w:t xml:space="preserve">on Viimsi Vallavolikogu, </w:t>
      </w:r>
      <w:r w:rsidRPr="002F6F86">
        <w:rPr>
          <w:rFonts w:cs="Arial"/>
          <w:szCs w:val="22"/>
        </w:rPr>
        <w:t>detailplaneeringu koostaja</w:t>
      </w:r>
      <w:r w:rsidR="00F40F0A" w:rsidRPr="002F6F86">
        <w:rPr>
          <w:rFonts w:cs="Arial"/>
          <w:szCs w:val="22"/>
        </w:rPr>
        <w:t xml:space="preserve"> on </w:t>
      </w:r>
      <w:r w:rsidR="00F70AF3" w:rsidRPr="007E1DB9">
        <w:rPr>
          <w:rFonts w:cs="Arial"/>
          <w:szCs w:val="22"/>
          <w:highlight w:val="lightGray"/>
        </w:rPr>
        <w:t>………</w:t>
      </w:r>
      <w:r w:rsidR="005429EF" w:rsidRPr="002F6F86">
        <w:rPr>
          <w:rFonts w:cs="Arial"/>
          <w:szCs w:val="22"/>
        </w:rPr>
        <w:t xml:space="preserve"> </w:t>
      </w:r>
      <w:r w:rsidRPr="002F6F86">
        <w:rPr>
          <w:rFonts w:cs="Arial"/>
          <w:szCs w:val="22"/>
        </w:rPr>
        <w:t>(registrikood</w:t>
      </w:r>
      <w:r w:rsidR="005429EF" w:rsidRPr="002F6F86">
        <w:rPr>
          <w:rFonts w:cs="Arial"/>
          <w:szCs w:val="22"/>
        </w:rPr>
        <w:t xml:space="preserve"> </w:t>
      </w:r>
      <w:r w:rsidR="0047515C" w:rsidRPr="007E1DB9">
        <w:rPr>
          <w:rFonts w:cs="Arial"/>
          <w:szCs w:val="22"/>
          <w:highlight w:val="lightGray"/>
        </w:rPr>
        <w:t>…..</w:t>
      </w:r>
      <w:r w:rsidRPr="007E1DB9">
        <w:rPr>
          <w:rFonts w:cs="Arial"/>
          <w:szCs w:val="22"/>
          <w:highlight w:val="lightGray"/>
        </w:rPr>
        <w:t>,</w:t>
      </w:r>
      <w:r w:rsidR="00A035EF" w:rsidRPr="007E1DB9">
        <w:rPr>
          <w:rFonts w:cs="Arial"/>
          <w:szCs w:val="22"/>
          <w:highlight w:val="lightGray"/>
        </w:rPr>
        <w:t xml:space="preserve"> </w:t>
      </w:r>
      <w:r w:rsidR="0047515C" w:rsidRPr="007E1DB9">
        <w:rPr>
          <w:rFonts w:cs="Arial"/>
          <w:szCs w:val="22"/>
          <w:highlight w:val="lightGray"/>
        </w:rPr>
        <w:t>…..</w:t>
      </w:r>
      <w:r w:rsidR="00A035EF" w:rsidRPr="002F6F86">
        <w:rPr>
          <w:rFonts w:cs="Arial"/>
          <w:szCs w:val="22"/>
        </w:rPr>
        <w:t xml:space="preserve"> maakond, tel </w:t>
      </w:r>
      <w:r w:rsidR="004F4FBA" w:rsidRPr="002F6F86">
        <w:rPr>
          <w:rFonts w:cs="Arial"/>
          <w:szCs w:val="22"/>
        </w:rPr>
        <w:t>+</w:t>
      </w:r>
      <w:r w:rsidR="00FF4A0A" w:rsidRPr="002F6F86">
        <w:rPr>
          <w:rFonts w:cs="Arial"/>
          <w:szCs w:val="22"/>
        </w:rPr>
        <w:t>372</w:t>
      </w:r>
      <w:r w:rsidR="004F4FBA" w:rsidRPr="002F6F86">
        <w:rPr>
          <w:rFonts w:cs="Arial"/>
          <w:szCs w:val="22"/>
        </w:rPr>
        <w:t xml:space="preserve"> </w:t>
      </w:r>
      <w:r w:rsidR="0047515C" w:rsidRPr="007E1DB9">
        <w:rPr>
          <w:rFonts w:cs="Arial"/>
          <w:szCs w:val="22"/>
          <w:highlight w:val="lightGray"/>
        </w:rPr>
        <w:t>……</w:t>
      </w:r>
      <w:r w:rsidRPr="002F6F86">
        <w:rPr>
          <w:rFonts w:cs="Arial"/>
          <w:szCs w:val="22"/>
        </w:rPr>
        <w:t>).</w:t>
      </w:r>
    </w:p>
    <w:p w14:paraId="75350C7A" w14:textId="5CD94BBA" w:rsidR="00FC3619" w:rsidRPr="002F6F86" w:rsidRDefault="006A525C" w:rsidP="00E30674">
      <w:pPr>
        <w:pStyle w:val="Preambul"/>
        <w:jc w:val="both"/>
        <w:rPr>
          <w:rFonts w:cs="Arial"/>
          <w:i/>
          <w:iCs/>
          <w:szCs w:val="22"/>
        </w:rPr>
      </w:pPr>
      <w:bookmarkStart w:id="0" w:name="_Hlk178597856"/>
      <w:r w:rsidRPr="002F6F86">
        <w:rPr>
          <w:rFonts w:cs="Arial"/>
          <w:szCs w:val="22"/>
        </w:rPr>
        <w:t>E</w:t>
      </w:r>
      <w:r w:rsidR="003B2DD7" w:rsidRPr="002F6F86">
        <w:rPr>
          <w:rFonts w:cs="Arial"/>
          <w:szCs w:val="22"/>
        </w:rPr>
        <w:t>eltoodu</w:t>
      </w:r>
      <w:r w:rsidRPr="002F6F86">
        <w:rPr>
          <w:rFonts w:cs="Arial"/>
          <w:szCs w:val="22"/>
        </w:rPr>
        <w:t xml:space="preserve"> alusel</w:t>
      </w:r>
      <w:r w:rsidR="003B2DD7" w:rsidRPr="002F6F86">
        <w:rPr>
          <w:rFonts w:cs="Arial"/>
          <w:szCs w:val="22"/>
        </w:rPr>
        <w:t xml:space="preserve"> ja</w:t>
      </w:r>
      <w:r w:rsidR="009F7E3D" w:rsidRPr="002F6F86">
        <w:rPr>
          <w:rFonts w:cs="Arial"/>
          <w:szCs w:val="22"/>
        </w:rPr>
        <w:t xml:space="preserve"> juhindudes kohaliku omavalitsuse korralduse seaduse § 6 lõikest 1,</w:t>
      </w:r>
      <w:r w:rsidR="003B2DD7" w:rsidRPr="002F6F86">
        <w:rPr>
          <w:rFonts w:cs="Arial"/>
          <w:szCs w:val="22"/>
        </w:rPr>
        <w:t xml:space="preserve"> planeerimisseaduse § 124 lõigetest 1, 2 ja 10, § 128 lõikest 1</w:t>
      </w:r>
      <w:r w:rsidR="00BE3F60" w:rsidRPr="002F6F86">
        <w:rPr>
          <w:rFonts w:cs="Arial"/>
          <w:szCs w:val="22"/>
        </w:rPr>
        <w:t xml:space="preserve"> </w:t>
      </w:r>
      <w:r w:rsidR="003B2DD7" w:rsidRPr="002F6F86">
        <w:rPr>
          <w:rFonts w:cs="Arial"/>
          <w:szCs w:val="22"/>
        </w:rPr>
        <w:t>ja</w:t>
      </w:r>
      <w:r w:rsidR="00BE3F60" w:rsidRPr="002F6F86">
        <w:rPr>
          <w:rFonts w:cs="Arial"/>
          <w:szCs w:val="22"/>
        </w:rPr>
        <w:t xml:space="preserve"> </w:t>
      </w:r>
      <w:r w:rsidR="003B2DD7" w:rsidRPr="002F6F86">
        <w:rPr>
          <w:rFonts w:cs="Arial"/>
          <w:szCs w:val="22"/>
        </w:rPr>
        <w:t>§</w:t>
      </w:r>
      <w:r w:rsidR="00BE3F60" w:rsidRPr="002F6F86">
        <w:rPr>
          <w:rFonts w:cs="Arial"/>
          <w:szCs w:val="22"/>
        </w:rPr>
        <w:t>-st</w:t>
      </w:r>
      <w:r w:rsidR="003B2DD7" w:rsidRPr="002F6F86">
        <w:rPr>
          <w:rFonts w:cs="Arial"/>
          <w:szCs w:val="22"/>
        </w:rPr>
        <w:t xml:space="preserve"> 142, keskkonnamõju hindamise ja keskkonnajuhtimissüsteemi seaduse § 31 punktist 1, § 33 lõike 2 punktidest 1 ja 3, § 35 lõigetest 3 ja 5</w:t>
      </w:r>
      <w:r w:rsidR="005F4C54">
        <w:rPr>
          <w:rFonts w:cs="Arial"/>
          <w:szCs w:val="22"/>
        </w:rPr>
        <w:t>,</w:t>
      </w:r>
      <w:r w:rsidR="00705CED" w:rsidRPr="002F6F86">
        <w:rPr>
          <w:rFonts w:cs="Arial"/>
          <w:szCs w:val="22"/>
        </w:rPr>
        <w:t xml:space="preserve"> </w:t>
      </w:r>
      <w:r w:rsidR="00DB6B5A" w:rsidRPr="002F6F86">
        <w:rPr>
          <w:rFonts w:cs="Arial"/>
          <w:szCs w:val="22"/>
        </w:rPr>
        <w:t>lähtudes vallavolikogu keskkonna- ja planeerimiskomisjoni seisukohtadest</w:t>
      </w:r>
      <w:r w:rsidR="00C52462" w:rsidRPr="002F6F86">
        <w:rPr>
          <w:rFonts w:cs="Arial"/>
          <w:szCs w:val="22"/>
        </w:rPr>
        <w:t xml:space="preserve"> </w:t>
      </w:r>
      <w:r w:rsidR="005F4C54">
        <w:rPr>
          <w:rFonts w:cs="Arial"/>
          <w:szCs w:val="22"/>
        </w:rPr>
        <w:t>ning</w:t>
      </w:r>
      <w:r w:rsidR="002F6F86" w:rsidRPr="002F6F86">
        <w:rPr>
          <w:rFonts w:cs="Arial"/>
          <w:szCs w:val="22"/>
        </w:rPr>
        <w:t xml:space="preserve"> detailplaneeringu koostamisest huvitatud isiku soovist:</w:t>
      </w:r>
    </w:p>
    <w:bookmarkEnd w:id="0"/>
    <w:p w14:paraId="4D867CD3" w14:textId="77777777" w:rsidR="003E7842" w:rsidRPr="002F6F86" w:rsidRDefault="003E7842" w:rsidP="003E7842">
      <w:pPr>
        <w:pStyle w:val="Preambul"/>
        <w:spacing w:after="0"/>
        <w:rPr>
          <w:rFonts w:cs="Arial"/>
          <w:szCs w:val="22"/>
        </w:rPr>
      </w:pPr>
      <w:r w:rsidRPr="002F6F86">
        <w:rPr>
          <w:rFonts w:cs="Arial"/>
          <w:szCs w:val="22"/>
        </w:rPr>
        <w:t>Viimsi Vallavolikogu</w:t>
      </w:r>
    </w:p>
    <w:p w14:paraId="3B6F8CA9" w14:textId="77777777" w:rsidR="003E7842" w:rsidRPr="002F6F86" w:rsidRDefault="003E7842" w:rsidP="003E7842">
      <w:pPr>
        <w:pStyle w:val="Preambul"/>
        <w:spacing w:after="0"/>
        <w:rPr>
          <w:rFonts w:cs="Arial"/>
          <w:szCs w:val="22"/>
        </w:rPr>
      </w:pPr>
      <w:r w:rsidRPr="002F6F86">
        <w:rPr>
          <w:rFonts w:cs="Arial"/>
          <w:szCs w:val="22"/>
        </w:rPr>
        <w:t>OTSUSTAB:</w:t>
      </w:r>
    </w:p>
    <w:p w14:paraId="312BEA95" w14:textId="2B4ECF5D" w:rsidR="005D1E01" w:rsidRPr="00D06F4E" w:rsidRDefault="00776DD8" w:rsidP="00D21435">
      <w:pPr>
        <w:pStyle w:val="Loetelu"/>
        <w:numPr>
          <w:ilvl w:val="0"/>
          <w:numId w:val="37"/>
        </w:numPr>
        <w:ind w:left="426" w:hanging="426"/>
        <w:rPr>
          <w:rFonts w:cs="Arial"/>
          <w:szCs w:val="22"/>
        </w:rPr>
      </w:pPr>
      <w:r w:rsidRPr="002F6F86">
        <w:rPr>
          <w:rFonts w:cs="Arial"/>
          <w:szCs w:val="22"/>
        </w:rPr>
        <w:t xml:space="preserve">Algatada </w:t>
      </w:r>
      <w:r w:rsidR="00C24C86" w:rsidRPr="002F6F86">
        <w:rPr>
          <w:rFonts w:cs="Arial"/>
          <w:szCs w:val="22"/>
        </w:rPr>
        <w:t xml:space="preserve">detailplaneering </w:t>
      </w:r>
      <w:r w:rsidR="005F4C54">
        <w:rPr>
          <w:rFonts w:cs="Arial"/>
          <w:szCs w:val="22"/>
        </w:rPr>
        <w:t>Haabneeme alevikus</w:t>
      </w:r>
      <w:r w:rsidR="00F30C00" w:rsidRPr="002F6F86">
        <w:rPr>
          <w:rFonts w:cs="Arial"/>
          <w:szCs w:val="22"/>
        </w:rPr>
        <w:t xml:space="preserve">, </w:t>
      </w:r>
      <w:r w:rsidR="005C10EA" w:rsidRPr="005C10EA">
        <w:rPr>
          <w:rFonts w:cs="Arial"/>
          <w:szCs w:val="22"/>
        </w:rPr>
        <w:t>Rohuneeme tee 1 (89001:010:3474</w:t>
      </w:r>
      <w:r w:rsidR="005C10EA">
        <w:rPr>
          <w:rFonts w:cs="Arial"/>
          <w:szCs w:val="22"/>
        </w:rPr>
        <w:t>),</w:t>
      </w:r>
      <w:r w:rsidR="005C10EA" w:rsidRPr="005C10EA">
        <w:rPr>
          <w:rFonts w:cs="Arial"/>
          <w:szCs w:val="22"/>
        </w:rPr>
        <w:t xml:space="preserve"> Muuli</w:t>
      </w:r>
      <w:r w:rsidR="00D06F4E">
        <w:rPr>
          <w:rFonts w:cs="Arial"/>
          <w:szCs w:val="22"/>
        </w:rPr>
        <w:t xml:space="preserve"> </w:t>
      </w:r>
      <w:r w:rsidR="005C10EA" w:rsidRPr="00D06F4E">
        <w:rPr>
          <w:rFonts w:cs="Arial"/>
          <w:szCs w:val="22"/>
        </w:rPr>
        <w:t xml:space="preserve">tee 49 (89001:010:8160), Kivila tee 8 (89001:010:0015) ja Rohuneeme tee 5a (89001:010:5440) katastriüksustel Viimsi valla mandriosa </w:t>
      </w:r>
      <w:r w:rsidR="002A3DB3" w:rsidRPr="00D06F4E">
        <w:rPr>
          <w:rFonts w:cs="Arial"/>
          <w:szCs w:val="22"/>
        </w:rPr>
        <w:t>üldplaneeringu koh</w:t>
      </w:r>
      <w:r w:rsidR="0069148E" w:rsidRPr="00D06F4E">
        <w:rPr>
          <w:rFonts w:cs="Arial"/>
          <w:szCs w:val="22"/>
        </w:rPr>
        <w:t>ase maakasutuse juhtotstar</w:t>
      </w:r>
      <w:r w:rsidR="005C10EA" w:rsidRPr="00D06F4E">
        <w:rPr>
          <w:rFonts w:cs="Arial"/>
          <w:szCs w:val="22"/>
        </w:rPr>
        <w:t>v</w:t>
      </w:r>
      <w:r w:rsidR="0069148E" w:rsidRPr="00D06F4E">
        <w:rPr>
          <w:rFonts w:cs="Arial"/>
          <w:szCs w:val="22"/>
        </w:rPr>
        <w:t>e</w:t>
      </w:r>
      <w:r w:rsidR="005C10EA" w:rsidRPr="00D06F4E">
        <w:rPr>
          <w:rFonts w:cs="Arial"/>
          <w:szCs w:val="22"/>
        </w:rPr>
        <w:t>te</w:t>
      </w:r>
      <w:r w:rsidR="0069148E" w:rsidRPr="00D06F4E">
        <w:rPr>
          <w:rFonts w:cs="Arial"/>
          <w:szCs w:val="22"/>
        </w:rPr>
        <w:t xml:space="preserve"> </w:t>
      </w:r>
      <w:r w:rsidR="002A3DB3" w:rsidRPr="00D06F4E">
        <w:rPr>
          <w:rFonts w:cs="Arial"/>
          <w:szCs w:val="22"/>
        </w:rPr>
        <w:t xml:space="preserve">muutmiseks </w:t>
      </w:r>
      <w:r w:rsidR="005C10EA" w:rsidRPr="00D06F4E">
        <w:rPr>
          <w:rFonts w:cs="Arial"/>
          <w:szCs w:val="22"/>
        </w:rPr>
        <w:t xml:space="preserve">tootmismaast ja jäätmehoidla maast </w:t>
      </w:r>
      <w:r w:rsidR="00403FCB" w:rsidRPr="00D06F4E">
        <w:rPr>
          <w:rFonts w:cs="Arial"/>
          <w:szCs w:val="22"/>
        </w:rPr>
        <w:t>ärimaa</w:t>
      </w:r>
      <w:r w:rsidR="00635655" w:rsidRPr="00D06F4E">
        <w:rPr>
          <w:rFonts w:cs="Arial"/>
          <w:szCs w:val="22"/>
        </w:rPr>
        <w:t>ks</w:t>
      </w:r>
      <w:r w:rsidR="00403FCB" w:rsidRPr="00D06F4E">
        <w:rPr>
          <w:rFonts w:cs="Arial"/>
          <w:szCs w:val="22"/>
        </w:rPr>
        <w:t xml:space="preserve"> (valla üldplaneeringus ettevõtlusala</w:t>
      </w:r>
      <w:r w:rsidR="00E740E7" w:rsidRPr="00D06F4E">
        <w:rPr>
          <w:rFonts w:cs="Arial"/>
          <w:szCs w:val="22"/>
        </w:rPr>
        <w:t xml:space="preserve"> ja </w:t>
      </w:r>
      <w:r w:rsidR="00B10538" w:rsidRPr="00D06F4E">
        <w:rPr>
          <w:rFonts w:cs="Arial"/>
          <w:szCs w:val="22"/>
        </w:rPr>
        <w:t>ettevõtlus- ja roheala</w:t>
      </w:r>
      <w:r w:rsidR="00A12391" w:rsidRPr="00D06F4E">
        <w:rPr>
          <w:rFonts w:cs="Arial"/>
          <w:szCs w:val="22"/>
        </w:rPr>
        <w:t>:</w:t>
      </w:r>
      <w:r w:rsidR="00536F2E" w:rsidRPr="00D06F4E">
        <w:rPr>
          <w:rFonts w:cs="Arial"/>
          <w:szCs w:val="22"/>
        </w:rPr>
        <w:t xml:space="preserve"> </w:t>
      </w:r>
      <w:r w:rsidR="00E740E7" w:rsidRPr="00D06F4E">
        <w:rPr>
          <w:rFonts w:cs="Arial"/>
          <w:szCs w:val="22"/>
        </w:rPr>
        <w:t xml:space="preserve">eritingimustega ala </w:t>
      </w:r>
      <w:r w:rsidR="00920513" w:rsidRPr="00D06F4E">
        <w:rPr>
          <w:rFonts w:cs="Arial"/>
          <w:szCs w:val="22"/>
        </w:rPr>
        <w:t>ERI-5</w:t>
      </w:r>
      <w:r w:rsidR="00403FCB" w:rsidRPr="00D06F4E">
        <w:rPr>
          <w:rFonts w:cs="Arial"/>
          <w:szCs w:val="22"/>
        </w:rPr>
        <w:t>), äri- ja elamumaaks (</w:t>
      </w:r>
      <w:r w:rsidR="00901673" w:rsidRPr="00D06F4E">
        <w:rPr>
          <w:rFonts w:cs="Arial"/>
          <w:szCs w:val="22"/>
        </w:rPr>
        <w:t xml:space="preserve">valla üldplaneeringus </w:t>
      </w:r>
      <w:r w:rsidR="005A4795" w:rsidRPr="00D06F4E">
        <w:rPr>
          <w:rFonts w:cs="Arial"/>
          <w:szCs w:val="22"/>
        </w:rPr>
        <w:t>arenguala</w:t>
      </w:r>
      <w:r w:rsidR="00403FCB" w:rsidRPr="00D06F4E">
        <w:rPr>
          <w:rFonts w:cs="Arial"/>
          <w:szCs w:val="22"/>
        </w:rPr>
        <w:t xml:space="preserve">) ja </w:t>
      </w:r>
      <w:r w:rsidR="00403FCB" w:rsidRPr="00951764">
        <w:rPr>
          <w:rFonts w:cs="Arial"/>
          <w:szCs w:val="22"/>
        </w:rPr>
        <w:t>sotsiaalmaaks</w:t>
      </w:r>
      <w:r w:rsidR="00C16C0B" w:rsidRPr="00951764">
        <w:rPr>
          <w:rFonts w:cs="Arial"/>
          <w:szCs w:val="22"/>
        </w:rPr>
        <w:t xml:space="preserve"> või ärimaaks</w:t>
      </w:r>
      <w:r w:rsidR="00403FCB" w:rsidRPr="00951764">
        <w:rPr>
          <w:rFonts w:cs="Arial"/>
          <w:szCs w:val="22"/>
        </w:rPr>
        <w:t xml:space="preserve"> </w:t>
      </w:r>
      <w:r w:rsidR="00403FCB" w:rsidRPr="00D06F4E">
        <w:rPr>
          <w:rFonts w:cs="Arial"/>
          <w:szCs w:val="22"/>
        </w:rPr>
        <w:t>(</w:t>
      </w:r>
      <w:r w:rsidR="00901673" w:rsidRPr="00D06F4E">
        <w:rPr>
          <w:rFonts w:cs="Arial"/>
          <w:szCs w:val="22"/>
        </w:rPr>
        <w:t xml:space="preserve">valla üldplaneeringus </w:t>
      </w:r>
      <w:r w:rsidR="00403FCB" w:rsidRPr="00D06F4E">
        <w:rPr>
          <w:rFonts w:cs="Arial"/>
          <w:szCs w:val="22"/>
        </w:rPr>
        <w:t>ühiskondlik</w:t>
      </w:r>
      <w:r w:rsidR="00711EB6" w:rsidRPr="00D06F4E">
        <w:rPr>
          <w:rFonts w:cs="Arial"/>
          <w:szCs w:val="22"/>
        </w:rPr>
        <w:t>e</w:t>
      </w:r>
      <w:r w:rsidR="00403FCB" w:rsidRPr="00D06F4E">
        <w:rPr>
          <w:rFonts w:cs="Arial"/>
          <w:szCs w:val="22"/>
        </w:rPr>
        <w:t xml:space="preserve"> ehitis</w:t>
      </w:r>
      <w:r w:rsidR="00711EB6" w:rsidRPr="00D06F4E">
        <w:rPr>
          <w:rFonts w:cs="Arial"/>
          <w:szCs w:val="22"/>
        </w:rPr>
        <w:t>t</w:t>
      </w:r>
      <w:r w:rsidR="00403FCB" w:rsidRPr="00D06F4E">
        <w:rPr>
          <w:rFonts w:cs="Arial"/>
          <w:szCs w:val="22"/>
        </w:rPr>
        <w:t>e</w:t>
      </w:r>
      <w:r w:rsidR="00711EB6" w:rsidRPr="00D06F4E">
        <w:rPr>
          <w:rFonts w:cs="Arial"/>
          <w:szCs w:val="22"/>
        </w:rPr>
        <w:t xml:space="preserve"> ala </w:t>
      </w:r>
      <w:r w:rsidR="00636C60" w:rsidRPr="00D06F4E">
        <w:rPr>
          <w:rFonts w:cs="Arial"/>
          <w:szCs w:val="22"/>
        </w:rPr>
        <w:t xml:space="preserve">ja </w:t>
      </w:r>
      <w:r w:rsidR="00A12391" w:rsidRPr="00D06F4E">
        <w:rPr>
          <w:rFonts w:cs="Arial"/>
          <w:szCs w:val="22"/>
        </w:rPr>
        <w:t>eritingimustega ala ERI-5</w:t>
      </w:r>
      <w:r w:rsidR="00403FCB" w:rsidRPr="00D06F4E">
        <w:rPr>
          <w:rFonts w:cs="Arial"/>
          <w:szCs w:val="22"/>
        </w:rPr>
        <w:t>)</w:t>
      </w:r>
      <w:r w:rsidR="004541AE" w:rsidRPr="00D06F4E">
        <w:rPr>
          <w:rFonts w:cs="Arial"/>
          <w:szCs w:val="22"/>
        </w:rPr>
        <w:t xml:space="preserve"> </w:t>
      </w:r>
      <w:r w:rsidR="006A648C" w:rsidRPr="00D06F4E">
        <w:rPr>
          <w:rFonts w:cs="Arial"/>
          <w:szCs w:val="22"/>
        </w:rPr>
        <w:t>ning</w:t>
      </w:r>
      <w:r w:rsidR="0069148E" w:rsidRPr="00D06F4E">
        <w:rPr>
          <w:rFonts w:cs="Arial"/>
          <w:szCs w:val="22"/>
        </w:rPr>
        <w:t xml:space="preserve"> ehitusõiguse määramiseks</w:t>
      </w:r>
      <w:r w:rsidR="00F009AA">
        <w:rPr>
          <w:rFonts w:cs="Arial"/>
          <w:szCs w:val="22"/>
        </w:rPr>
        <w:t xml:space="preserve"> </w:t>
      </w:r>
      <w:r w:rsidR="00F009AA" w:rsidRPr="00F009AA">
        <w:rPr>
          <w:rFonts w:cs="Arial"/>
          <w:szCs w:val="22"/>
        </w:rPr>
        <w:t xml:space="preserve">ärihoonete, äri- ja eluhoonete ning ühiskondlike hoonete rajamiseks, rohealade, kvaliteetse avaliku ruumi ja sidusa teedevõrgu kavandamiseks ning kvaliteetse ja </w:t>
      </w:r>
      <w:r w:rsidR="00F009AA" w:rsidRPr="00F009AA">
        <w:rPr>
          <w:rFonts w:cs="Arial"/>
          <w:szCs w:val="22"/>
        </w:rPr>
        <w:lastRenderedPageBreak/>
        <w:t>tervikliku linnaruumi kujundamist tagavate tingimuste määramiseks, arvestades kaasaegseid planeerimispõhimõtteid</w:t>
      </w:r>
      <w:r w:rsidR="00F009AA">
        <w:rPr>
          <w:rFonts w:cs="Arial"/>
          <w:szCs w:val="22"/>
        </w:rPr>
        <w:t>.</w:t>
      </w:r>
    </w:p>
    <w:p w14:paraId="4173F959" w14:textId="3BD2DBBE" w:rsidR="00DE2B12" w:rsidRPr="002F6F86" w:rsidRDefault="006B7BC7" w:rsidP="00D21435">
      <w:pPr>
        <w:pStyle w:val="Loetelu"/>
        <w:numPr>
          <w:ilvl w:val="0"/>
          <w:numId w:val="37"/>
        </w:numPr>
        <w:ind w:left="426" w:hanging="426"/>
        <w:rPr>
          <w:rFonts w:cs="Arial"/>
          <w:szCs w:val="22"/>
        </w:rPr>
      </w:pPr>
      <w:r w:rsidRPr="002F6F86">
        <w:rPr>
          <w:rFonts w:cs="Arial"/>
          <w:szCs w:val="22"/>
        </w:rPr>
        <w:t>Detailplaneeringu</w:t>
      </w:r>
      <w:r w:rsidR="005D1E01" w:rsidRPr="002F6F86">
        <w:rPr>
          <w:rFonts w:cs="Arial"/>
          <w:szCs w:val="22"/>
        </w:rPr>
        <w:t xml:space="preserve"> koostamisel</w:t>
      </w:r>
      <w:r w:rsidRPr="002F6F86">
        <w:rPr>
          <w:rFonts w:cs="Arial"/>
          <w:szCs w:val="22"/>
        </w:rPr>
        <w:t xml:space="preserve"> lahenda</w:t>
      </w:r>
      <w:r w:rsidR="005D1E01" w:rsidRPr="002F6F86">
        <w:rPr>
          <w:rFonts w:cs="Arial"/>
          <w:szCs w:val="22"/>
        </w:rPr>
        <w:t xml:space="preserve">da </w:t>
      </w:r>
      <w:r w:rsidR="0080291E" w:rsidRPr="002F6F86">
        <w:rPr>
          <w:rFonts w:cs="Arial"/>
          <w:iCs/>
          <w:szCs w:val="22"/>
        </w:rPr>
        <w:t>PlanS</w:t>
      </w:r>
      <w:r w:rsidRPr="002F6F86">
        <w:rPr>
          <w:rFonts w:cs="Arial"/>
          <w:iCs/>
          <w:szCs w:val="22"/>
        </w:rPr>
        <w:t xml:space="preserve"> § 126 lõike</w:t>
      </w:r>
      <w:r w:rsidR="005D1E01" w:rsidRPr="002F6F86">
        <w:rPr>
          <w:rFonts w:cs="Arial"/>
          <w:iCs/>
          <w:szCs w:val="22"/>
        </w:rPr>
        <w:t>s</w:t>
      </w:r>
      <w:r w:rsidRPr="002F6F86">
        <w:rPr>
          <w:rFonts w:cs="Arial"/>
          <w:iCs/>
          <w:szCs w:val="22"/>
        </w:rPr>
        <w:t xml:space="preserve"> 1 nimetatud </w:t>
      </w:r>
      <w:r w:rsidR="0076083C" w:rsidRPr="002F6F86">
        <w:rPr>
          <w:rFonts w:cs="Arial"/>
          <w:iCs/>
          <w:szCs w:val="22"/>
        </w:rPr>
        <w:t xml:space="preserve">asjakohased </w:t>
      </w:r>
      <w:r w:rsidRPr="002F6F86">
        <w:rPr>
          <w:rFonts w:cs="Arial"/>
          <w:iCs/>
          <w:szCs w:val="22"/>
        </w:rPr>
        <w:t>ülesan</w:t>
      </w:r>
      <w:r w:rsidR="008A0580" w:rsidRPr="002F6F86">
        <w:rPr>
          <w:rFonts w:cs="Arial"/>
          <w:iCs/>
          <w:szCs w:val="22"/>
        </w:rPr>
        <w:t>ded</w:t>
      </w:r>
      <w:r w:rsidRPr="002F6F86">
        <w:rPr>
          <w:rFonts w:cs="Arial"/>
          <w:iCs/>
          <w:szCs w:val="22"/>
        </w:rPr>
        <w:t>.</w:t>
      </w:r>
    </w:p>
    <w:p w14:paraId="1A4FFA14" w14:textId="5AC40632" w:rsidR="00B8744B" w:rsidRPr="002F6F86" w:rsidRDefault="00B8744B" w:rsidP="00D21435">
      <w:pPr>
        <w:pStyle w:val="Loetelu"/>
        <w:numPr>
          <w:ilvl w:val="0"/>
          <w:numId w:val="37"/>
        </w:numPr>
        <w:ind w:left="426" w:hanging="426"/>
        <w:rPr>
          <w:rFonts w:cs="Arial"/>
          <w:szCs w:val="22"/>
        </w:rPr>
      </w:pPr>
      <w:r w:rsidRPr="002F6F86">
        <w:rPr>
          <w:rFonts w:cs="Arial"/>
          <w:szCs w:val="22"/>
        </w:rPr>
        <w:t>Kaasata detailplaneeringu koostamisse isikud, kelle õigusi või huve võib planeeringulahendus puudutada, sh olemasolevate ja planeeritavate tehnovõrkude valdajad ning naaberkinnisasjade omanikud.</w:t>
      </w:r>
      <w:r w:rsidR="00450DBE">
        <w:rPr>
          <w:rFonts w:cs="Arial"/>
          <w:szCs w:val="22"/>
        </w:rPr>
        <w:t xml:space="preserve"> </w:t>
      </w:r>
      <w:r w:rsidR="00450DBE" w:rsidRPr="00450DBE">
        <w:rPr>
          <w:rFonts w:cs="Arial"/>
          <w:szCs w:val="22"/>
        </w:rPr>
        <w:t>Küsida kinnisasja omanikult enne detailplaneeringu vastuvõtmist seisukoht juhul, kui planeeringulahendusega nähakse ette avaliku kasutuse koormis eraomandis olevale kinnisasjale</w:t>
      </w:r>
      <w:r w:rsidR="00450DBE">
        <w:rPr>
          <w:rFonts w:cs="Arial"/>
          <w:szCs w:val="22"/>
        </w:rPr>
        <w:t>.</w:t>
      </w:r>
    </w:p>
    <w:p w14:paraId="2F96BF34" w14:textId="77777777" w:rsidR="00601BAC" w:rsidRDefault="006B2AFC" w:rsidP="00D21435">
      <w:pPr>
        <w:pStyle w:val="Loetelu"/>
        <w:numPr>
          <w:ilvl w:val="0"/>
          <w:numId w:val="37"/>
        </w:numPr>
        <w:ind w:left="426" w:hanging="426"/>
        <w:rPr>
          <w:rFonts w:cs="Arial"/>
          <w:szCs w:val="22"/>
        </w:rPr>
      </w:pPr>
      <w:r>
        <w:rPr>
          <w:rFonts w:cs="Arial"/>
          <w:szCs w:val="22"/>
        </w:rPr>
        <w:t>T</w:t>
      </w:r>
      <w:r w:rsidRPr="002F6F86">
        <w:rPr>
          <w:rFonts w:cs="Arial"/>
          <w:szCs w:val="22"/>
        </w:rPr>
        <w:t xml:space="preserve">eavitada </w:t>
      </w:r>
      <w:r>
        <w:rPr>
          <w:rFonts w:cs="Arial"/>
          <w:szCs w:val="22"/>
        </w:rPr>
        <w:t>d</w:t>
      </w:r>
      <w:r w:rsidR="008D3CA4" w:rsidRPr="002F6F86">
        <w:rPr>
          <w:rFonts w:cs="Arial"/>
          <w:szCs w:val="22"/>
        </w:rPr>
        <w:t xml:space="preserve">etailplaneeringu algatamisest </w:t>
      </w:r>
      <w:r>
        <w:rPr>
          <w:rFonts w:cs="Arial"/>
          <w:szCs w:val="22"/>
        </w:rPr>
        <w:t xml:space="preserve">vastavalt planeerimisseaduse </w:t>
      </w:r>
      <w:r w:rsidR="008D3CA4" w:rsidRPr="002F6F86">
        <w:rPr>
          <w:rFonts w:cs="Arial"/>
          <w:szCs w:val="22"/>
        </w:rPr>
        <w:t>§ 128 lõigete</w:t>
      </w:r>
      <w:r w:rsidR="00FB3238">
        <w:rPr>
          <w:rFonts w:cs="Arial"/>
          <w:szCs w:val="22"/>
        </w:rPr>
        <w:t>le</w:t>
      </w:r>
      <w:r w:rsidR="008D3CA4" w:rsidRPr="002F6F86">
        <w:rPr>
          <w:rFonts w:cs="Arial"/>
          <w:szCs w:val="22"/>
        </w:rPr>
        <w:t xml:space="preserve"> 6</w:t>
      </w:r>
      <w:r w:rsidR="00FB3238">
        <w:rPr>
          <w:rFonts w:cs="Arial"/>
          <w:szCs w:val="22"/>
        </w:rPr>
        <w:t xml:space="preserve"> – </w:t>
      </w:r>
      <w:r w:rsidR="008D3CA4" w:rsidRPr="002F6F86">
        <w:rPr>
          <w:rFonts w:cs="Arial"/>
          <w:szCs w:val="22"/>
        </w:rPr>
        <w:t>8.</w:t>
      </w:r>
    </w:p>
    <w:p w14:paraId="38940E29" w14:textId="73842545" w:rsidR="002124AA" w:rsidRPr="00601BAC" w:rsidRDefault="00FB3238" w:rsidP="00D21435">
      <w:pPr>
        <w:pStyle w:val="Loetelu"/>
        <w:numPr>
          <w:ilvl w:val="0"/>
          <w:numId w:val="37"/>
        </w:numPr>
        <w:ind w:left="426" w:hanging="426"/>
        <w:rPr>
          <w:rFonts w:cs="Arial"/>
          <w:szCs w:val="22"/>
        </w:rPr>
      </w:pPr>
      <w:r w:rsidRPr="00601BAC">
        <w:rPr>
          <w:rFonts w:cs="Arial"/>
          <w:szCs w:val="22"/>
        </w:rPr>
        <w:t>V</w:t>
      </w:r>
      <w:r w:rsidR="00937E3B" w:rsidRPr="00601BAC">
        <w:rPr>
          <w:rFonts w:cs="Arial"/>
          <w:szCs w:val="22"/>
        </w:rPr>
        <w:t>iia läbi</w:t>
      </w:r>
      <w:r w:rsidR="00BA4DFE" w:rsidRPr="00601BAC">
        <w:rPr>
          <w:rFonts w:cs="Arial"/>
          <w:szCs w:val="22"/>
        </w:rPr>
        <w:t xml:space="preserve"> </w:t>
      </w:r>
      <w:r w:rsidR="00601BAC" w:rsidRPr="00601BAC">
        <w:rPr>
          <w:rFonts w:cs="Arial"/>
          <w:szCs w:val="22"/>
        </w:rPr>
        <w:t>detailplaneeringu koostamiseks vajalik</w:t>
      </w:r>
      <w:bookmarkStart w:id="1" w:name="_Hlk171956601"/>
      <w:r w:rsidR="00601BAC" w:rsidRPr="00601BAC">
        <w:rPr>
          <w:rFonts w:cs="Arial"/>
          <w:szCs w:val="22"/>
        </w:rPr>
        <w:t xml:space="preserve"> t</w:t>
      </w:r>
      <w:r w:rsidR="00937E3B" w:rsidRPr="00601BAC">
        <w:rPr>
          <w:rFonts w:cs="Arial"/>
          <w:szCs w:val="22"/>
        </w:rPr>
        <w:t>opo-geodeetiline uuring</w:t>
      </w:r>
      <w:r w:rsidR="00601BAC" w:rsidRPr="00601BAC">
        <w:rPr>
          <w:rFonts w:cs="Arial"/>
          <w:szCs w:val="22"/>
        </w:rPr>
        <w:t>, d</w:t>
      </w:r>
      <w:r w:rsidR="00937E3B" w:rsidRPr="00601BAC">
        <w:rPr>
          <w:rFonts w:cs="Arial"/>
          <w:szCs w:val="22"/>
        </w:rPr>
        <w:t>endroloogiline uuring</w:t>
      </w:r>
      <w:bookmarkEnd w:id="1"/>
      <w:r w:rsidR="00601BAC" w:rsidRPr="00601BAC">
        <w:rPr>
          <w:rFonts w:cs="Arial"/>
          <w:szCs w:val="22"/>
        </w:rPr>
        <w:t xml:space="preserve"> ja p</w:t>
      </w:r>
      <w:r w:rsidR="002124AA" w:rsidRPr="00601BAC">
        <w:rPr>
          <w:rFonts w:cs="Arial"/>
          <w:szCs w:val="22"/>
        </w:rPr>
        <w:t>innase- ja jääkreostuse uuring</w:t>
      </w:r>
      <w:r w:rsidR="00601BAC" w:rsidRPr="00601BAC">
        <w:rPr>
          <w:rFonts w:cs="Arial"/>
          <w:szCs w:val="22"/>
        </w:rPr>
        <w:t>.</w:t>
      </w:r>
    </w:p>
    <w:p w14:paraId="242FF89F" w14:textId="7515ADB3" w:rsidR="00FF7E09" w:rsidRPr="002F6F86" w:rsidRDefault="00480128" w:rsidP="00D21435">
      <w:pPr>
        <w:pStyle w:val="Loetelu"/>
        <w:numPr>
          <w:ilvl w:val="0"/>
          <w:numId w:val="37"/>
        </w:numPr>
        <w:ind w:left="426" w:hanging="426"/>
        <w:rPr>
          <w:rFonts w:cs="Arial"/>
          <w:szCs w:val="22"/>
        </w:rPr>
      </w:pPr>
      <w:r w:rsidRPr="004C603E">
        <w:rPr>
          <w:rFonts w:cs="Arial"/>
          <w:szCs w:val="22"/>
        </w:rPr>
        <w:t>Jätta algatamata</w:t>
      </w:r>
      <w:r w:rsidR="00776DD8" w:rsidRPr="004C603E">
        <w:rPr>
          <w:rFonts w:cs="Arial"/>
          <w:szCs w:val="22"/>
        </w:rPr>
        <w:t xml:space="preserve"> </w:t>
      </w:r>
      <w:r w:rsidR="00E92C05" w:rsidRPr="004C603E">
        <w:rPr>
          <w:rFonts w:cs="Arial"/>
          <w:szCs w:val="22"/>
        </w:rPr>
        <w:t>keskkonnamõju</w:t>
      </w:r>
      <w:r w:rsidR="00E92C05" w:rsidRPr="002F6F86">
        <w:rPr>
          <w:rFonts w:cs="Arial"/>
          <w:szCs w:val="22"/>
        </w:rPr>
        <w:t xml:space="preserve"> strateegili</w:t>
      </w:r>
      <w:r w:rsidRPr="002F6F86">
        <w:rPr>
          <w:rFonts w:cs="Arial"/>
          <w:szCs w:val="22"/>
        </w:rPr>
        <w:t>ne</w:t>
      </w:r>
      <w:r w:rsidR="00E92C05" w:rsidRPr="002F6F86">
        <w:rPr>
          <w:rFonts w:cs="Arial"/>
          <w:szCs w:val="22"/>
        </w:rPr>
        <w:t xml:space="preserve"> hindami</w:t>
      </w:r>
      <w:r w:rsidRPr="002F6F86">
        <w:rPr>
          <w:rFonts w:cs="Arial"/>
          <w:szCs w:val="22"/>
        </w:rPr>
        <w:t>ne</w:t>
      </w:r>
      <w:r w:rsidR="00E92C05" w:rsidRPr="002F6F86">
        <w:rPr>
          <w:rFonts w:cs="Arial"/>
          <w:szCs w:val="22"/>
        </w:rPr>
        <w:t xml:space="preserve"> </w:t>
      </w:r>
      <w:r w:rsidR="00363839">
        <w:rPr>
          <w:rFonts w:cs="Arial"/>
          <w:szCs w:val="22"/>
        </w:rPr>
        <w:t xml:space="preserve">Haabneeme alevikus, </w:t>
      </w:r>
      <w:r w:rsidR="00363839" w:rsidRPr="005C10EA">
        <w:rPr>
          <w:rFonts w:cs="Arial"/>
          <w:szCs w:val="22"/>
        </w:rPr>
        <w:t>Rohuneeme tee 1</w:t>
      </w:r>
      <w:r w:rsidR="00363839">
        <w:rPr>
          <w:rFonts w:cs="Arial"/>
          <w:szCs w:val="22"/>
        </w:rPr>
        <w:t>,</w:t>
      </w:r>
      <w:r w:rsidR="00363839" w:rsidRPr="005C10EA">
        <w:rPr>
          <w:rFonts w:cs="Arial"/>
          <w:szCs w:val="22"/>
        </w:rPr>
        <w:t xml:space="preserve"> Muuli tee 49</w:t>
      </w:r>
      <w:r w:rsidR="00363839">
        <w:rPr>
          <w:rFonts w:cs="Arial"/>
          <w:szCs w:val="22"/>
        </w:rPr>
        <w:t xml:space="preserve">, </w:t>
      </w:r>
      <w:r w:rsidR="00363839" w:rsidRPr="005C10EA">
        <w:rPr>
          <w:rFonts w:cs="Arial"/>
          <w:szCs w:val="22"/>
        </w:rPr>
        <w:t>Kivila tee 8</w:t>
      </w:r>
      <w:r w:rsidR="00363839">
        <w:rPr>
          <w:rFonts w:cs="Arial"/>
          <w:szCs w:val="22"/>
        </w:rPr>
        <w:t xml:space="preserve"> </w:t>
      </w:r>
      <w:r w:rsidR="00363839" w:rsidRPr="005C10EA">
        <w:rPr>
          <w:rFonts w:cs="Arial"/>
          <w:szCs w:val="22"/>
        </w:rPr>
        <w:t xml:space="preserve">ja Rohuneeme tee 5a </w:t>
      </w:r>
      <w:r w:rsidR="00363839">
        <w:rPr>
          <w:rFonts w:cs="Arial"/>
          <w:szCs w:val="22"/>
        </w:rPr>
        <w:t>katastriüksus</w:t>
      </w:r>
      <w:r w:rsidR="002A2AF4">
        <w:rPr>
          <w:rFonts w:cs="Arial"/>
          <w:szCs w:val="22"/>
        </w:rPr>
        <w:t xml:space="preserve">te </w:t>
      </w:r>
      <w:r w:rsidR="00FF7E09" w:rsidRPr="002F6F86">
        <w:rPr>
          <w:rFonts w:cs="Arial"/>
          <w:szCs w:val="22"/>
        </w:rPr>
        <w:t>detailplaneeringule.</w:t>
      </w:r>
    </w:p>
    <w:p w14:paraId="421E12EE" w14:textId="73FFA13F" w:rsidR="00077F7E" w:rsidRPr="002F6F86" w:rsidRDefault="00C51FDC" w:rsidP="00D21435">
      <w:pPr>
        <w:pStyle w:val="Loetelu"/>
        <w:numPr>
          <w:ilvl w:val="0"/>
          <w:numId w:val="37"/>
        </w:numPr>
        <w:ind w:left="426" w:hanging="426"/>
        <w:rPr>
          <w:rFonts w:cs="Arial"/>
          <w:szCs w:val="22"/>
        </w:rPr>
      </w:pPr>
      <w:r w:rsidRPr="00C51FDC">
        <w:rPr>
          <w:rFonts w:cs="Arial"/>
          <w:szCs w:val="22"/>
        </w:rPr>
        <w:t xml:space="preserve">Vastavalt </w:t>
      </w:r>
      <w:r w:rsidRPr="00C51FDC">
        <w:rPr>
          <w:rFonts w:cs="Arial"/>
          <w:szCs w:val="22"/>
          <w:highlight w:val="lightGray"/>
        </w:rPr>
        <w:t>…..</w:t>
      </w:r>
      <w:r w:rsidRPr="00C51FDC">
        <w:rPr>
          <w:rFonts w:cs="Arial"/>
          <w:szCs w:val="22"/>
        </w:rPr>
        <w:t>2026 sõlmitud lepingule „Detailplaneeringu tehnilise koostamise tellimise ja finantseerimise üleandmise leping ning kokkulepped detailplaneeringukohaste rajatiste väljaehitamise osas“ (registreeritud Viimsi Vallavalitsuse dokumendiregistris numbriga 2 15/</w:t>
      </w:r>
      <w:r w:rsidRPr="00C51FDC">
        <w:rPr>
          <w:rFonts w:cs="Arial"/>
          <w:szCs w:val="22"/>
          <w:highlight w:val="lightGray"/>
        </w:rPr>
        <w:t>…</w:t>
      </w:r>
      <w:r w:rsidRPr="00C51FDC">
        <w:rPr>
          <w:rFonts w:cs="Arial"/>
          <w:szCs w:val="22"/>
        </w:rPr>
        <w:t xml:space="preserve">) Viimsi Vallavalitsusel sõlmida enne </w:t>
      </w:r>
      <w:r w:rsidRPr="004C603E">
        <w:rPr>
          <w:rFonts w:cs="Arial"/>
          <w:szCs w:val="22"/>
        </w:rPr>
        <w:t>detailplaneeringu kehtestamist</w:t>
      </w:r>
      <w:r w:rsidRPr="00C51FDC">
        <w:rPr>
          <w:rFonts w:cs="Arial"/>
          <w:szCs w:val="22"/>
        </w:rPr>
        <w:t xml:space="preserve"> detailplaneeringust huvitatud isikuga PlanS § 131 kohane haldusleping detailplaneeringukohaste ja planeeringulahenduse elluviimiseks vajalike ning sellega funktsionaalselt seotud rajatiste väljaehitamise või väljaehitamisega seotud kulude täieliku või osalise kandmise kohta</w:t>
      </w:r>
      <w:r w:rsidR="00DD7354" w:rsidRPr="002F6F86">
        <w:rPr>
          <w:rFonts w:cs="Arial"/>
          <w:szCs w:val="22"/>
        </w:rPr>
        <w:t>.</w:t>
      </w:r>
    </w:p>
    <w:p w14:paraId="66AE93B0" w14:textId="4921791C" w:rsidR="00216491" w:rsidRPr="002F6F86" w:rsidRDefault="00851FD2" w:rsidP="00D21435">
      <w:pPr>
        <w:pStyle w:val="Loetelu"/>
        <w:numPr>
          <w:ilvl w:val="0"/>
          <w:numId w:val="37"/>
        </w:numPr>
        <w:ind w:left="426" w:hanging="426"/>
        <w:rPr>
          <w:rFonts w:cs="Arial"/>
          <w:szCs w:val="22"/>
        </w:rPr>
      </w:pPr>
      <w:r w:rsidRPr="002F6F86">
        <w:rPr>
          <w:rFonts w:cs="Arial"/>
          <w:szCs w:val="22"/>
        </w:rPr>
        <w:t xml:space="preserve">Otsuse ja sellega seotud dokumentidega on võimalik tutvuda etteteatamisel Viimsi Vallavalitsuses (Nelgi tee 1, Viimsi alevik, tel. 6028 800, </w:t>
      </w:r>
      <w:hyperlink r:id="rId13" w:history="1">
        <w:r w:rsidRPr="002F6F86">
          <w:rPr>
            <w:rStyle w:val="Hperlink"/>
            <w:rFonts w:cs="Arial"/>
            <w:szCs w:val="22"/>
          </w:rPr>
          <w:t>http://www.viimsivald.ee/</w:t>
        </w:r>
      </w:hyperlink>
      <w:r w:rsidRPr="002F6F86">
        <w:rPr>
          <w:rFonts w:cs="Arial"/>
          <w:szCs w:val="22"/>
        </w:rPr>
        <w:t>).</w:t>
      </w:r>
    </w:p>
    <w:p w14:paraId="2817AC66" w14:textId="4FB2DE3A" w:rsidR="00851FD2" w:rsidRPr="002F6F86" w:rsidRDefault="00851FD2" w:rsidP="00D21435">
      <w:pPr>
        <w:pStyle w:val="Loetelu"/>
        <w:numPr>
          <w:ilvl w:val="0"/>
          <w:numId w:val="37"/>
        </w:numPr>
        <w:ind w:left="426" w:hanging="426"/>
        <w:rPr>
          <w:rFonts w:cs="Arial"/>
          <w:szCs w:val="22"/>
        </w:rPr>
      </w:pPr>
      <w:r w:rsidRPr="002F6F86">
        <w:rPr>
          <w:rFonts w:cs="Arial"/>
          <w:szCs w:val="22"/>
        </w:rPr>
        <w:t>Otsus jõustub teatavakstegemisest.</w:t>
      </w:r>
    </w:p>
    <w:p w14:paraId="75E9DEC8" w14:textId="77777777" w:rsidR="006116AA" w:rsidRPr="002F6F86" w:rsidRDefault="004D6CF6" w:rsidP="00FD5839">
      <w:pPr>
        <w:pStyle w:val="Allkirjastatuddigit"/>
        <w:tabs>
          <w:tab w:val="left" w:pos="5103"/>
        </w:tabs>
        <w:rPr>
          <w:rFonts w:cs="Arial"/>
          <w:szCs w:val="22"/>
        </w:rPr>
      </w:pPr>
      <w:r w:rsidRPr="002F6F86">
        <w:rPr>
          <w:rFonts w:cs="Arial"/>
          <w:szCs w:val="22"/>
        </w:rPr>
        <w:t>(allkirjastatud digitaalselt</w:t>
      </w:r>
      <w:r w:rsidR="00D8581C" w:rsidRPr="002F6F86">
        <w:rPr>
          <w:rFonts w:cs="Arial"/>
          <w:szCs w:val="22"/>
        </w:rPr>
        <w:t>)</w:t>
      </w:r>
    </w:p>
    <w:p w14:paraId="2814A275" w14:textId="2ED0D1B3" w:rsidR="004D6CF6" w:rsidRPr="002F6F86" w:rsidRDefault="00532DF8" w:rsidP="00FD5839">
      <w:pPr>
        <w:pStyle w:val="Allkirjastajanimi"/>
        <w:tabs>
          <w:tab w:val="left" w:pos="5103"/>
        </w:tabs>
        <w:rPr>
          <w:rFonts w:cs="Arial"/>
          <w:szCs w:val="22"/>
        </w:rPr>
      </w:pPr>
      <w:r w:rsidRPr="002F6F86">
        <w:rPr>
          <w:rFonts w:cs="Arial"/>
          <w:szCs w:val="22"/>
        </w:rPr>
        <w:t>Taavi Kotka</w:t>
      </w:r>
    </w:p>
    <w:p w14:paraId="3AA92976" w14:textId="251941C4" w:rsidR="004D6CF6" w:rsidRPr="002F6F86" w:rsidRDefault="008B5EE6" w:rsidP="00FD5839">
      <w:pPr>
        <w:pStyle w:val="Allkirjastajanimi"/>
        <w:tabs>
          <w:tab w:val="left" w:pos="5103"/>
        </w:tabs>
        <w:rPr>
          <w:rFonts w:cs="Arial"/>
          <w:szCs w:val="22"/>
        </w:rPr>
      </w:pPr>
      <w:r w:rsidRPr="002F6F86">
        <w:rPr>
          <w:rFonts w:cs="Arial"/>
          <w:szCs w:val="22"/>
        </w:rPr>
        <w:t>vallav</w:t>
      </w:r>
      <w:r w:rsidR="00851FD2" w:rsidRPr="002F6F86">
        <w:rPr>
          <w:rFonts w:cs="Arial"/>
          <w:szCs w:val="22"/>
        </w:rPr>
        <w:t>olikogu esimees</w:t>
      </w:r>
    </w:p>
    <w:p w14:paraId="06A86E3C" w14:textId="6AF2239D" w:rsidR="003E7842" w:rsidRPr="002F6F86" w:rsidRDefault="003E7842" w:rsidP="003E7842">
      <w:pPr>
        <w:pStyle w:val="Allkirjastatuddigit"/>
        <w:spacing w:after="0"/>
        <w:rPr>
          <w:rFonts w:cs="Arial"/>
          <w:szCs w:val="22"/>
        </w:rPr>
      </w:pPr>
      <w:r w:rsidRPr="002F6F86">
        <w:rPr>
          <w:rFonts w:cs="Arial"/>
          <w:szCs w:val="22"/>
        </w:rPr>
        <w:t xml:space="preserve">Eelnõu esitaja: </w:t>
      </w:r>
      <w:r w:rsidR="00010E13" w:rsidRPr="002F6F86">
        <w:rPr>
          <w:rFonts w:cs="Arial"/>
          <w:szCs w:val="22"/>
        </w:rPr>
        <w:t>Viimsi Vallavalitsus</w:t>
      </w:r>
    </w:p>
    <w:p w14:paraId="0699A986" w14:textId="003AEDE3" w:rsidR="003E7842" w:rsidRPr="002F6F86" w:rsidRDefault="003E7842" w:rsidP="003E7842">
      <w:pPr>
        <w:pStyle w:val="Allkirjastajanimi"/>
        <w:rPr>
          <w:rFonts w:cs="Arial"/>
          <w:szCs w:val="22"/>
        </w:rPr>
      </w:pPr>
      <w:r w:rsidRPr="002F6F86">
        <w:rPr>
          <w:rFonts w:cs="Arial"/>
          <w:szCs w:val="22"/>
        </w:rPr>
        <w:t>Eelnõu koostaja</w:t>
      </w:r>
      <w:r w:rsidR="00010E13" w:rsidRPr="002F6F86">
        <w:rPr>
          <w:rFonts w:cs="Arial"/>
          <w:szCs w:val="22"/>
        </w:rPr>
        <w:t>d</w:t>
      </w:r>
      <w:r w:rsidRPr="002F6F86">
        <w:rPr>
          <w:rFonts w:cs="Arial"/>
          <w:szCs w:val="22"/>
        </w:rPr>
        <w:t xml:space="preserve">: </w:t>
      </w:r>
      <w:r w:rsidR="00010E13" w:rsidRPr="002F6F86">
        <w:rPr>
          <w:rFonts w:cs="Arial"/>
          <w:szCs w:val="22"/>
        </w:rPr>
        <w:t xml:space="preserve">Anne Siitan, planeeringute </w:t>
      </w:r>
      <w:r w:rsidR="00E031E7" w:rsidRPr="002F6F86">
        <w:rPr>
          <w:rFonts w:cs="Arial"/>
          <w:szCs w:val="22"/>
        </w:rPr>
        <w:t>vanemspetsialist</w:t>
      </w:r>
      <w:r w:rsidR="00E031E7" w:rsidRPr="004C603E">
        <w:rPr>
          <w:rFonts w:cs="Arial"/>
          <w:szCs w:val="22"/>
        </w:rPr>
        <w:t>;</w:t>
      </w:r>
      <w:r w:rsidR="007D713A" w:rsidRPr="004C603E">
        <w:rPr>
          <w:rFonts w:cs="Arial"/>
          <w:szCs w:val="22"/>
        </w:rPr>
        <w:t xml:space="preserve"> </w:t>
      </w:r>
      <w:r w:rsidR="004C603E" w:rsidRPr="004C603E">
        <w:rPr>
          <w:rFonts w:cs="Arial"/>
          <w:szCs w:val="22"/>
        </w:rPr>
        <w:t>Taavi Rebane, keskkonnaosakonna juhataja</w:t>
      </w:r>
      <w:r w:rsidR="00E031E7" w:rsidRPr="002F6F86">
        <w:rPr>
          <w:rFonts w:cs="Arial"/>
          <w:szCs w:val="22"/>
        </w:rPr>
        <w:t>(KSH eelhinnang)</w:t>
      </w:r>
    </w:p>
    <w:p w14:paraId="1EEB0921" w14:textId="77777777" w:rsidR="00593DB6" w:rsidRPr="002F6F86" w:rsidRDefault="00593DB6" w:rsidP="00016C9A">
      <w:pPr>
        <w:jc w:val="right"/>
        <w:rPr>
          <w:rFonts w:cs="Arial"/>
          <w:szCs w:val="22"/>
        </w:rPr>
      </w:pPr>
    </w:p>
    <w:p w14:paraId="679EE3A5" w14:textId="77777777" w:rsidR="00593DB6" w:rsidRPr="002F6F86" w:rsidRDefault="00593DB6" w:rsidP="00593DB6">
      <w:pPr>
        <w:pStyle w:val="Allkirjastatuddigit"/>
        <w:rPr>
          <w:rFonts w:cs="Arial"/>
          <w:szCs w:val="22"/>
        </w:rPr>
      </w:pPr>
      <w:r w:rsidRPr="002F6F86">
        <w:rPr>
          <w:rFonts w:cs="Arial"/>
          <w:szCs w:val="22"/>
        </w:rPr>
        <w:t>Kooskõlastanud:</w:t>
      </w:r>
    </w:p>
    <w:tbl>
      <w:tblPr>
        <w:tblStyle w:val="Kontuurtabe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142"/>
        <w:gridCol w:w="2268"/>
        <w:gridCol w:w="283"/>
        <w:gridCol w:w="2410"/>
        <w:gridCol w:w="2257"/>
        <w:gridCol w:w="294"/>
      </w:tblGrid>
      <w:tr w:rsidR="00593DB6" w:rsidRPr="002F6F86" w14:paraId="36A32C44" w14:textId="77777777" w:rsidTr="001F1E95">
        <w:trPr>
          <w:trHeight w:val="283"/>
        </w:trPr>
        <w:tc>
          <w:tcPr>
            <w:tcW w:w="1985" w:type="dxa"/>
            <w:vAlign w:val="center"/>
          </w:tcPr>
          <w:p w14:paraId="55902FCB" w14:textId="77777777" w:rsidR="00593DB6" w:rsidRPr="002F6F86" w:rsidRDefault="00593DB6" w:rsidP="001F1E95">
            <w:pPr>
              <w:spacing w:line="276" w:lineRule="auto"/>
              <w:rPr>
                <w:rFonts w:cs="Arial"/>
                <w:szCs w:val="22"/>
              </w:rPr>
            </w:pPr>
          </w:p>
        </w:tc>
        <w:tc>
          <w:tcPr>
            <w:tcW w:w="2410" w:type="dxa"/>
            <w:gridSpan w:val="2"/>
            <w:vAlign w:val="center"/>
          </w:tcPr>
          <w:p w14:paraId="17866C72" w14:textId="77777777" w:rsidR="00593DB6" w:rsidRPr="002F6F86" w:rsidRDefault="00593DB6" w:rsidP="001F1E95">
            <w:pPr>
              <w:spacing w:line="276" w:lineRule="auto"/>
              <w:rPr>
                <w:rFonts w:cs="Arial"/>
                <w:szCs w:val="22"/>
              </w:rPr>
            </w:pPr>
          </w:p>
        </w:tc>
        <w:tc>
          <w:tcPr>
            <w:tcW w:w="2693" w:type="dxa"/>
            <w:gridSpan w:val="2"/>
            <w:vAlign w:val="center"/>
          </w:tcPr>
          <w:p w14:paraId="1AFB01E5" w14:textId="77777777" w:rsidR="00593DB6" w:rsidRPr="002F6F86" w:rsidRDefault="00593DB6" w:rsidP="001F1E95">
            <w:pPr>
              <w:spacing w:line="276" w:lineRule="auto"/>
              <w:rPr>
                <w:rFonts w:cs="Arial"/>
                <w:szCs w:val="22"/>
              </w:rPr>
            </w:pPr>
          </w:p>
        </w:tc>
        <w:tc>
          <w:tcPr>
            <w:tcW w:w="2551" w:type="dxa"/>
            <w:gridSpan w:val="2"/>
            <w:vAlign w:val="center"/>
          </w:tcPr>
          <w:p w14:paraId="2A8475AD" w14:textId="77777777" w:rsidR="00593DB6" w:rsidRPr="002F6F86" w:rsidRDefault="00593DB6" w:rsidP="001F1E95">
            <w:pPr>
              <w:spacing w:line="276" w:lineRule="auto"/>
              <w:rPr>
                <w:rFonts w:cs="Arial"/>
                <w:szCs w:val="22"/>
              </w:rPr>
            </w:pPr>
          </w:p>
        </w:tc>
      </w:tr>
      <w:tr w:rsidR="00593DB6" w:rsidRPr="002F6F86" w14:paraId="4296EB2F" w14:textId="77777777" w:rsidTr="001F1E95">
        <w:trPr>
          <w:trHeight w:val="283"/>
        </w:trPr>
        <w:tc>
          <w:tcPr>
            <w:tcW w:w="1985" w:type="dxa"/>
            <w:vAlign w:val="center"/>
          </w:tcPr>
          <w:p w14:paraId="2CE5EBF2" w14:textId="77777777" w:rsidR="00593DB6" w:rsidRPr="002F6F86" w:rsidRDefault="00593DB6" w:rsidP="001F1E95">
            <w:pPr>
              <w:spacing w:line="276" w:lineRule="auto"/>
              <w:rPr>
                <w:rFonts w:cs="Arial"/>
                <w:szCs w:val="22"/>
              </w:rPr>
            </w:pPr>
          </w:p>
        </w:tc>
        <w:tc>
          <w:tcPr>
            <w:tcW w:w="2410" w:type="dxa"/>
            <w:gridSpan w:val="2"/>
            <w:vAlign w:val="center"/>
          </w:tcPr>
          <w:p w14:paraId="0B996215" w14:textId="77777777" w:rsidR="00593DB6" w:rsidRPr="002F6F86" w:rsidRDefault="00593DB6" w:rsidP="001F1E95">
            <w:pPr>
              <w:spacing w:line="276" w:lineRule="auto"/>
              <w:rPr>
                <w:rFonts w:cs="Arial"/>
                <w:szCs w:val="22"/>
              </w:rPr>
            </w:pPr>
          </w:p>
        </w:tc>
        <w:tc>
          <w:tcPr>
            <w:tcW w:w="2693" w:type="dxa"/>
            <w:gridSpan w:val="2"/>
            <w:vAlign w:val="center"/>
          </w:tcPr>
          <w:p w14:paraId="165477D4" w14:textId="77777777" w:rsidR="00593DB6" w:rsidRPr="002F6F86" w:rsidRDefault="00593DB6" w:rsidP="001F1E95">
            <w:pPr>
              <w:spacing w:line="276" w:lineRule="auto"/>
              <w:rPr>
                <w:rFonts w:cs="Arial"/>
                <w:szCs w:val="22"/>
              </w:rPr>
            </w:pPr>
          </w:p>
        </w:tc>
        <w:tc>
          <w:tcPr>
            <w:tcW w:w="2551" w:type="dxa"/>
            <w:gridSpan w:val="2"/>
            <w:vAlign w:val="center"/>
          </w:tcPr>
          <w:p w14:paraId="4185BC55" w14:textId="77777777" w:rsidR="00593DB6" w:rsidRPr="002F6F86" w:rsidRDefault="00593DB6" w:rsidP="001F1E95">
            <w:pPr>
              <w:spacing w:line="276" w:lineRule="auto"/>
              <w:rPr>
                <w:rFonts w:cs="Arial"/>
                <w:szCs w:val="22"/>
              </w:rPr>
            </w:pPr>
          </w:p>
        </w:tc>
      </w:tr>
      <w:tr w:rsidR="00593DB6" w:rsidRPr="002F6F86" w14:paraId="17C161B9" w14:textId="77777777" w:rsidTr="004C60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294" w:type="dxa"/>
          <w:trHeight w:val="335"/>
        </w:trPr>
        <w:tc>
          <w:tcPr>
            <w:tcW w:w="2127" w:type="dxa"/>
            <w:gridSpan w:val="2"/>
            <w:tcBorders>
              <w:top w:val="nil"/>
              <w:left w:val="nil"/>
              <w:bottom w:val="nil"/>
              <w:right w:val="nil"/>
            </w:tcBorders>
          </w:tcPr>
          <w:p w14:paraId="32C94FE7" w14:textId="77777777" w:rsidR="00593DB6" w:rsidRPr="002F6F86" w:rsidRDefault="00593DB6" w:rsidP="001F1E95">
            <w:pPr>
              <w:spacing w:line="276" w:lineRule="auto"/>
              <w:rPr>
                <w:rFonts w:cs="Arial"/>
                <w:szCs w:val="22"/>
              </w:rPr>
            </w:pPr>
            <w:r w:rsidRPr="002F6F86">
              <w:rPr>
                <w:rFonts w:cs="Arial"/>
                <w:szCs w:val="22"/>
              </w:rPr>
              <w:t>Alar Mik</w:t>
            </w:r>
          </w:p>
        </w:tc>
        <w:tc>
          <w:tcPr>
            <w:tcW w:w="2551" w:type="dxa"/>
            <w:gridSpan w:val="2"/>
            <w:tcBorders>
              <w:top w:val="nil"/>
              <w:left w:val="nil"/>
              <w:bottom w:val="nil"/>
              <w:right w:val="nil"/>
            </w:tcBorders>
          </w:tcPr>
          <w:p w14:paraId="700B24FC" w14:textId="77777777" w:rsidR="00593DB6" w:rsidRPr="002F6F86" w:rsidRDefault="00593DB6" w:rsidP="001F1E95">
            <w:pPr>
              <w:spacing w:line="276" w:lineRule="auto"/>
              <w:rPr>
                <w:rFonts w:cs="Arial"/>
                <w:szCs w:val="22"/>
              </w:rPr>
            </w:pPr>
            <w:r w:rsidRPr="002F6F86">
              <w:rPr>
                <w:rFonts w:cs="Arial"/>
                <w:szCs w:val="22"/>
              </w:rPr>
              <w:t>Merje Muiso</w:t>
            </w:r>
          </w:p>
        </w:tc>
        <w:tc>
          <w:tcPr>
            <w:tcW w:w="2410" w:type="dxa"/>
            <w:tcBorders>
              <w:top w:val="nil"/>
              <w:left w:val="nil"/>
              <w:bottom w:val="nil"/>
              <w:right w:val="nil"/>
            </w:tcBorders>
          </w:tcPr>
          <w:p w14:paraId="7696D01A" w14:textId="737B575D" w:rsidR="00593DB6" w:rsidRPr="002F6F86" w:rsidRDefault="00980E6D" w:rsidP="001F1E95">
            <w:pPr>
              <w:spacing w:line="276" w:lineRule="auto"/>
              <w:rPr>
                <w:rFonts w:cs="Arial"/>
                <w:szCs w:val="22"/>
              </w:rPr>
            </w:pPr>
            <w:r>
              <w:rPr>
                <w:rFonts w:cs="Arial"/>
                <w:szCs w:val="22"/>
              </w:rPr>
              <w:t>Ive Eevel-Kuusmaa</w:t>
            </w:r>
          </w:p>
        </w:tc>
        <w:tc>
          <w:tcPr>
            <w:tcW w:w="2257" w:type="dxa"/>
            <w:tcBorders>
              <w:top w:val="nil"/>
              <w:left w:val="nil"/>
              <w:bottom w:val="nil"/>
              <w:right w:val="nil"/>
            </w:tcBorders>
          </w:tcPr>
          <w:p w14:paraId="12BA7FB1" w14:textId="319A0B48" w:rsidR="00593DB6" w:rsidRPr="002F6F86" w:rsidRDefault="003A1F81" w:rsidP="001F1E95">
            <w:pPr>
              <w:spacing w:line="276" w:lineRule="auto"/>
              <w:rPr>
                <w:rFonts w:cs="Arial"/>
                <w:szCs w:val="22"/>
              </w:rPr>
            </w:pPr>
            <w:r>
              <w:rPr>
                <w:rFonts w:cs="Arial"/>
                <w:szCs w:val="22"/>
              </w:rPr>
              <w:t>Margus Sorga</w:t>
            </w:r>
          </w:p>
        </w:tc>
      </w:tr>
      <w:tr w:rsidR="00593DB6" w:rsidRPr="002F6F86" w14:paraId="0A66A6F5" w14:textId="77777777" w:rsidTr="004C60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294" w:type="dxa"/>
          <w:trHeight w:val="283"/>
        </w:trPr>
        <w:tc>
          <w:tcPr>
            <w:tcW w:w="2127" w:type="dxa"/>
            <w:gridSpan w:val="2"/>
            <w:tcBorders>
              <w:top w:val="nil"/>
              <w:left w:val="nil"/>
              <w:bottom w:val="nil"/>
              <w:right w:val="nil"/>
            </w:tcBorders>
          </w:tcPr>
          <w:p w14:paraId="70CEC76D" w14:textId="77777777" w:rsidR="00593DB6" w:rsidRPr="002F6F86" w:rsidRDefault="00593DB6" w:rsidP="001F1E95">
            <w:pPr>
              <w:spacing w:line="276" w:lineRule="auto"/>
              <w:rPr>
                <w:rFonts w:cs="Arial"/>
                <w:szCs w:val="22"/>
              </w:rPr>
            </w:pPr>
            <w:r w:rsidRPr="002F6F86">
              <w:rPr>
                <w:rFonts w:cs="Arial"/>
                <w:szCs w:val="22"/>
              </w:rPr>
              <w:t>abivallavanem</w:t>
            </w:r>
          </w:p>
        </w:tc>
        <w:tc>
          <w:tcPr>
            <w:tcW w:w="2551" w:type="dxa"/>
            <w:gridSpan w:val="2"/>
            <w:tcBorders>
              <w:top w:val="nil"/>
              <w:left w:val="nil"/>
              <w:bottom w:val="nil"/>
              <w:right w:val="nil"/>
            </w:tcBorders>
          </w:tcPr>
          <w:p w14:paraId="47C59CE7" w14:textId="77777777" w:rsidR="00593DB6" w:rsidRPr="002F6F86" w:rsidRDefault="00593DB6" w:rsidP="001F1E95">
            <w:pPr>
              <w:spacing w:line="276" w:lineRule="auto"/>
              <w:rPr>
                <w:rFonts w:cs="Arial"/>
                <w:szCs w:val="22"/>
              </w:rPr>
            </w:pPr>
            <w:r w:rsidRPr="002F6F86">
              <w:rPr>
                <w:rFonts w:cs="Arial"/>
                <w:szCs w:val="22"/>
              </w:rPr>
              <w:t>planeeringute osakonna juhataja</w:t>
            </w:r>
          </w:p>
        </w:tc>
        <w:tc>
          <w:tcPr>
            <w:tcW w:w="2410" w:type="dxa"/>
            <w:tcBorders>
              <w:top w:val="nil"/>
              <w:left w:val="nil"/>
              <w:bottom w:val="nil"/>
              <w:right w:val="nil"/>
            </w:tcBorders>
          </w:tcPr>
          <w:p w14:paraId="032130F3" w14:textId="340A7435" w:rsidR="00593DB6" w:rsidRPr="002F6F86" w:rsidRDefault="00593DB6" w:rsidP="001F1E95">
            <w:pPr>
              <w:spacing w:line="276" w:lineRule="auto"/>
              <w:rPr>
                <w:rFonts w:cs="Arial"/>
                <w:szCs w:val="22"/>
              </w:rPr>
            </w:pPr>
            <w:r w:rsidRPr="002F6F86">
              <w:rPr>
                <w:rFonts w:cs="Arial"/>
                <w:szCs w:val="22"/>
              </w:rPr>
              <w:t xml:space="preserve">vallasekretär </w:t>
            </w:r>
          </w:p>
        </w:tc>
        <w:tc>
          <w:tcPr>
            <w:tcW w:w="2257" w:type="dxa"/>
            <w:tcBorders>
              <w:top w:val="nil"/>
              <w:left w:val="nil"/>
              <w:bottom w:val="nil"/>
              <w:right w:val="nil"/>
            </w:tcBorders>
          </w:tcPr>
          <w:p w14:paraId="2B5F8463" w14:textId="008C32F4" w:rsidR="00593DB6" w:rsidRPr="002F6F86" w:rsidRDefault="003A1F81" w:rsidP="001F1E95">
            <w:pPr>
              <w:spacing w:line="276" w:lineRule="auto"/>
              <w:rPr>
                <w:rFonts w:cs="Arial"/>
                <w:szCs w:val="22"/>
              </w:rPr>
            </w:pPr>
            <w:r>
              <w:rPr>
                <w:rFonts w:cs="Arial"/>
                <w:szCs w:val="22"/>
              </w:rPr>
              <w:t>jurist</w:t>
            </w:r>
          </w:p>
        </w:tc>
      </w:tr>
    </w:tbl>
    <w:p w14:paraId="1F1FB915" w14:textId="77777777" w:rsidR="00593DB6" w:rsidRPr="002F6F86" w:rsidRDefault="00593DB6" w:rsidP="00593DB6">
      <w:pPr>
        <w:rPr>
          <w:rFonts w:cs="Arial"/>
          <w:szCs w:val="22"/>
        </w:rPr>
      </w:pPr>
    </w:p>
    <w:p w14:paraId="5B002A20" w14:textId="77777777" w:rsidR="00593DB6" w:rsidRPr="002F6F86" w:rsidRDefault="00593DB6" w:rsidP="00593DB6">
      <w:pPr>
        <w:rPr>
          <w:rFonts w:cs="Arial"/>
          <w:szCs w:val="22"/>
        </w:rPr>
        <w:sectPr w:rsidR="00593DB6" w:rsidRPr="002F6F86" w:rsidSect="00BB732A">
          <w:headerReference w:type="default" r:id="rId14"/>
          <w:footerReference w:type="default" r:id="rId15"/>
          <w:footerReference w:type="first" r:id="rId16"/>
          <w:pgSz w:w="11906" w:h="16838" w:code="9"/>
          <w:pgMar w:top="1134" w:right="1276" w:bottom="1134" w:left="1276" w:header="567" w:footer="567" w:gutter="0"/>
          <w:cols w:space="708"/>
          <w:titlePg/>
          <w:docGrid w:linePitch="299"/>
        </w:sectPr>
      </w:pPr>
    </w:p>
    <w:p w14:paraId="693B6985" w14:textId="77777777" w:rsidR="00F53AB9" w:rsidRPr="008D4A4C" w:rsidRDefault="00F53AB9" w:rsidP="00F53AB9">
      <w:pPr>
        <w:jc w:val="right"/>
        <w:rPr>
          <w:rFonts w:cs="Arial"/>
          <w:szCs w:val="22"/>
        </w:rPr>
      </w:pPr>
      <w:r w:rsidRPr="008D4A4C">
        <w:rPr>
          <w:rFonts w:cs="Arial"/>
          <w:szCs w:val="22"/>
        </w:rPr>
        <w:lastRenderedPageBreak/>
        <w:t>Lisa 1</w:t>
      </w:r>
    </w:p>
    <w:p w14:paraId="274C02BD" w14:textId="77777777" w:rsidR="00F53AB9" w:rsidRPr="008D4A4C" w:rsidRDefault="00F53AB9" w:rsidP="00F53AB9">
      <w:pPr>
        <w:tabs>
          <w:tab w:val="left" w:pos="285"/>
          <w:tab w:val="right" w:pos="9354"/>
        </w:tabs>
        <w:jc w:val="right"/>
        <w:rPr>
          <w:rFonts w:cs="Arial"/>
          <w:szCs w:val="22"/>
        </w:rPr>
      </w:pPr>
      <w:r w:rsidRPr="008D4A4C">
        <w:rPr>
          <w:rFonts w:cs="Arial"/>
          <w:szCs w:val="22"/>
        </w:rPr>
        <w:tab/>
        <w:t>Viimsi Vallavolikogu</w:t>
      </w:r>
    </w:p>
    <w:p w14:paraId="2A11C3F5" w14:textId="77777777" w:rsidR="00F53AB9" w:rsidRPr="008D4A4C" w:rsidRDefault="00F53AB9" w:rsidP="00F53AB9">
      <w:pPr>
        <w:jc w:val="right"/>
        <w:rPr>
          <w:rFonts w:cs="Arial"/>
          <w:szCs w:val="22"/>
        </w:rPr>
      </w:pPr>
      <w:r w:rsidRPr="008D4A4C">
        <w:rPr>
          <w:rFonts w:cs="Arial"/>
          <w:szCs w:val="22"/>
        </w:rPr>
        <w:t xml:space="preserve">....2026 otsusele nr </w:t>
      </w:r>
    </w:p>
    <w:p w14:paraId="069769CB" w14:textId="77777777" w:rsidR="00F53AB9" w:rsidRPr="008D4A4C" w:rsidRDefault="00F53AB9" w:rsidP="00F53AB9">
      <w:pPr>
        <w:widowControl w:val="0"/>
        <w:tabs>
          <w:tab w:val="left" w:pos="6521"/>
        </w:tabs>
        <w:jc w:val="center"/>
        <w:textAlignment w:val="baseline"/>
        <w:rPr>
          <w:rFonts w:eastAsia="SimSun" w:cs="Arial"/>
          <w:b/>
          <w:bCs/>
          <w:kern w:val="1"/>
          <w:szCs w:val="22"/>
          <w:lang w:eastAsia="hi-IN" w:bidi="hi-IN"/>
        </w:rPr>
      </w:pPr>
    </w:p>
    <w:p w14:paraId="79C257C6" w14:textId="77777777" w:rsidR="00F53AB9" w:rsidRPr="008D4A4C" w:rsidRDefault="00F53AB9" w:rsidP="00F53AB9">
      <w:pPr>
        <w:widowControl w:val="0"/>
        <w:tabs>
          <w:tab w:val="left" w:pos="6521"/>
        </w:tabs>
        <w:jc w:val="center"/>
        <w:textAlignment w:val="baseline"/>
        <w:rPr>
          <w:rFonts w:eastAsia="SimSun" w:cs="Arial"/>
          <w:b/>
          <w:bCs/>
          <w:kern w:val="1"/>
          <w:szCs w:val="22"/>
          <w:lang w:eastAsia="hi-IN" w:bidi="hi-IN"/>
        </w:rPr>
      </w:pPr>
      <w:bookmarkStart w:id="2" w:name="_Hlk205281838"/>
      <w:r w:rsidRPr="008D4A4C">
        <w:rPr>
          <w:rFonts w:eastAsia="SimSun" w:cs="Arial"/>
          <w:b/>
          <w:bCs/>
          <w:kern w:val="1"/>
          <w:szCs w:val="22"/>
          <w:lang w:eastAsia="hi-IN" w:bidi="hi-IN"/>
        </w:rPr>
        <w:t xml:space="preserve">Haabneeme alevikus, Rohuneeme tee 1, Muuli tee 49, Kivila tee 8 ja Rohuneeme tee 5a katastriüksuste detailplaneeringu keskkonnamõju strateegilise hindamise (KSH) eelhinnang </w:t>
      </w:r>
    </w:p>
    <w:bookmarkEnd w:id="2"/>
    <w:p w14:paraId="2FAE4EA0" w14:textId="77777777" w:rsidR="00F53AB9" w:rsidRPr="008D4A4C" w:rsidRDefault="00F53AB9" w:rsidP="00F53AB9">
      <w:pPr>
        <w:pStyle w:val="Lisapealkiri"/>
        <w:rPr>
          <w:rFonts w:cs="Arial"/>
          <w:color w:val="auto"/>
          <w:szCs w:val="22"/>
        </w:rPr>
      </w:pPr>
    </w:p>
    <w:p w14:paraId="4D0B282A" w14:textId="77777777" w:rsidR="00F53AB9" w:rsidRPr="008D4A4C" w:rsidRDefault="00F53AB9" w:rsidP="00F53AB9">
      <w:pPr>
        <w:widowControl w:val="0"/>
        <w:numPr>
          <w:ilvl w:val="0"/>
          <w:numId w:val="17"/>
        </w:numPr>
        <w:suppressAutoHyphens/>
        <w:spacing w:after="240" w:line="276" w:lineRule="auto"/>
        <w:ind w:left="992" w:hanging="992"/>
        <w:mirrorIndents/>
        <w:textAlignment w:val="baseline"/>
        <w:rPr>
          <w:rFonts w:eastAsia="SimSun" w:cs="Arial"/>
          <w:b/>
          <w:kern w:val="2"/>
          <w:szCs w:val="22"/>
          <w:lang w:eastAsia="hi-IN" w:bidi="hi-IN"/>
        </w:rPr>
      </w:pPr>
      <w:r w:rsidRPr="008D4A4C">
        <w:rPr>
          <w:rFonts w:eastAsia="SimSun" w:cs="Arial"/>
          <w:b/>
          <w:kern w:val="2"/>
          <w:szCs w:val="22"/>
          <w:lang w:eastAsia="hi-IN" w:bidi="hi-IN"/>
        </w:rPr>
        <w:t>Ülevaade kavandatavast tegevusest</w:t>
      </w:r>
    </w:p>
    <w:p w14:paraId="4010BD82" w14:textId="77777777" w:rsidR="00F53AB9" w:rsidRPr="008D4A4C" w:rsidRDefault="00F53AB9" w:rsidP="00F53AB9">
      <w:pPr>
        <w:widowControl w:val="0"/>
        <w:numPr>
          <w:ilvl w:val="1"/>
          <w:numId w:val="17"/>
        </w:numPr>
        <w:suppressAutoHyphens/>
        <w:spacing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Tegevuse eesmärk ja vajadus</w:t>
      </w:r>
    </w:p>
    <w:p w14:paraId="5D42ED6E" w14:textId="77777777" w:rsidR="00F53AB9" w:rsidRPr="008D4A4C" w:rsidRDefault="00F53AB9" w:rsidP="00F53AB9">
      <w:pPr>
        <w:pStyle w:val="Preambul"/>
        <w:jc w:val="both"/>
        <w:rPr>
          <w:rFonts w:cs="Arial"/>
          <w:szCs w:val="22"/>
        </w:rPr>
      </w:pPr>
      <w:r w:rsidRPr="008D4A4C">
        <w:rPr>
          <w:rFonts w:cs="Arial"/>
          <w:szCs w:val="22"/>
        </w:rPr>
        <w:t xml:space="preserve">Detailplaneeringu koostamise eesmärk on Haabneeme aleviku läänerannikule jääva endise NL-i aegse kalatööstuse ala ümberplaneerimine kaasaegseks, avalikkusele avatud ja mitmekesiseks äri-, elamu- ja </w:t>
      </w:r>
      <w:proofErr w:type="spellStart"/>
      <w:r w:rsidRPr="008D4A4C">
        <w:rPr>
          <w:rFonts w:cs="Arial"/>
          <w:szCs w:val="22"/>
        </w:rPr>
        <w:t>puhkepiirkonnaks</w:t>
      </w:r>
      <w:proofErr w:type="spellEnd"/>
      <w:r w:rsidRPr="008D4A4C">
        <w:rPr>
          <w:rFonts w:cs="Arial"/>
          <w:szCs w:val="22"/>
        </w:rPr>
        <w:t xml:space="preserve">. </w:t>
      </w:r>
    </w:p>
    <w:p w14:paraId="6B9B808E" w14:textId="77777777" w:rsidR="00F53AB9" w:rsidRPr="008D4A4C" w:rsidRDefault="00F53AB9" w:rsidP="00F53AB9">
      <w:pPr>
        <w:pStyle w:val="Preambul"/>
        <w:jc w:val="both"/>
        <w:rPr>
          <w:rFonts w:cs="Arial"/>
          <w:szCs w:val="22"/>
        </w:rPr>
      </w:pPr>
      <w:r w:rsidRPr="008D4A4C">
        <w:rPr>
          <w:rFonts w:cs="Arial"/>
          <w:noProof/>
          <w:szCs w:val="22"/>
        </w:rPr>
        <w:drawing>
          <wp:inline distT="0" distB="0" distL="0" distR="0" wp14:anchorId="0F8BB26C" wp14:editId="7D488D28">
            <wp:extent cx="5939790" cy="3877310"/>
            <wp:effectExtent l="0" t="0" r="3810" b="8890"/>
            <wp:docPr id="200452317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523173" name=""/>
                    <pic:cNvPicPr/>
                  </pic:nvPicPr>
                  <pic:blipFill>
                    <a:blip r:embed="rId17"/>
                    <a:stretch>
                      <a:fillRect/>
                    </a:stretch>
                  </pic:blipFill>
                  <pic:spPr>
                    <a:xfrm>
                      <a:off x="0" y="0"/>
                      <a:ext cx="5939790" cy="3877310"/>
                    </a:xfrm>
                    <a:prstGeom prst="rect">
                      <a:avLst/>
                    </a:prstGeom>
                  </pic:spPr>
                </pic:pic>
              </a:graphicData>
            </a:graphic>
          </wp:inline>
        </w:drawing>
      </w:r>
    </w:p>
    <w:p w14:paraId="479FC17E" w14:textId="77777777" w:rsidR="00F53AB9" w:rsidRPr="008D4A4C" w:rsidRDefault="00F53AB9" w:rsidP="00F53AB9">
      <w:pPr>
        <w:pStyle w:val="Preambul"/>
        <w:jc w:val="both"/>
        <w:rPr>
          <w:rFonts w:cs="Arial"/>
          <w:i/>
          <w:iCs/>
          <w:szCs w:val="22"/>
        </w:rPr>
      </w:pPr>
      <w:r w:rsidRPr="008D4A4C">
        <w:rPr>
          <w:rFonts w:cs="Arial"/>
          <w:i/>
          <w:iCs/>
          <w:szCs w:val="22"/>
        </w:rPr>
        <w:t>Joonis 1. Planeeritava ala asukoht. Aluskaart: Maa- ja Ruumiamet, 15.09.2026.</w:t>
      </w:r>
    </w:p>
    <w:p w14:paraId="56CEECFE" w14:textId="77777777" w:rsidR="00F53AB9" w:rsidRPr="008D4A4C" w:rsidRDefault="00F53AB9" w:rsidP="00F53AB9">
      <w:pPr>
        <w:widowControl w:val="0"/>
        <w:numPr>
          <w:ilvl w:val="1"/>
          <w:numId w:val="17"/>
        </w:numPr>
        <w:suppressAutoHyphens/>
        <w:spacing w:after="240" w:line="276" w:lineRule="auto"/>
        <w:contextualSpacing/>
        <w:mirrorIndents/>
        <w:jc w:val="both"/>
        <w:textAlignment w:val="baseline"/>
        <w:rPr>
          <w:rFonts w:eastAsia="Arial" w:cs="Arial"/>
          <w:iCs/>
          <w:kern w:val="2"/>
          <w:szCs w:val="22"/>
          <w:lang w:eastAsia="hi-IN" w:bidi="hi-IN"/>
        </w:rPr>
      </w:pPr>
      <w:r w:rsidRPr="008D4A4C">
        <w:rPr>
          <w:rFonts w:eastAsia="SimSun" w:cs="Arial"/>
          <w:b/>
          <w:bCs/>
          <w:kern w:val="2"/>
          <w:szCs w:val="22"/>
          <w:lang w:eastAsia="hi-IN" w:bidi="hi-IN"/>
        </w:rPr>
        <w:t>Kavandatava tegevuse kirjeldus</w:t>
      </w:r>
    </w:p>
    <w:p w14:paraId="5B66AD87" w14:textId="77777777" w:rsidR="00F53AB9" w:rsidRPr="008D4A4C" w:rsidRDefault="00F53AB9" w:rsidP="00F53AB9">
      <w:pPr>
        <w:spacing w:after="240" w:line="276" w:lineRule="auto"/>
        <w:contextualSpacing/>
        <w:mirrorIndents/>
        <w:jc w:val="both"/>
        <w:rPr>
          <w:rFonts w:cs="Arial"/>
          <w:szCs w:val="22"/>
        </w:rPr>
      </w:pPr>
      <w:r w:rsidRPr="008D4A4C">
        <w:rPr>
          <w:rFonts w:cs="Arial"/>
          <w:szCs w:val="22"/>
        </w:rPr>
        <w:t>Planeeringuga nähakse ette tootmismaa sihtotstarbe muutmine, krundipiiride korrastamine ja ehitusõiguse määramine äri-, äri/elamu-, teenindus- ning ühiskondlike hoonete ehitamiseks. Planeeringualale on osaliselt lubatud ka elukondlik funktsioon, kuid mitte eraldiseisvate korterelamutena. Oluliseks eesmärgiks on rannapromenaadi ja avalike puhkealade planeerimine ning ranna-alalt ühenduste loomine Haabneeme alevikuga.</w:t>
      </w:r>
    </w:p>
    <w:p w14:paraId="0D1C0B68" w14:textId="77777777" w:rsidR="00F53AB9" w:rsidRPr="008D4A4C" w:rsidRDefault="00F53AB9" w:rsidP="00F53AB9">
      <w:pPr>
        <w:pStyle w:val="Preambul"/>
        <w:jc w:val="both"/>
        <w:rPr>
          <w:rFonts w:cs="Arial"/>
          <w:szCs w:val="22"/>
        </w:rPr>
      </w:pPr>
      <w:r w:rsidRPr="008D4A4C">
        <w:rPr>
          <w:rFonts w:cs="Arial"/>
          <w:szCs w:val="22"/>
        </w:rPr>
        <w:t xml:space="preserve">Detailplaneeringu koostamise ülesanne on kruntide moodustamine, krundi hoonestusala määramine, krundi ehitusõiguse määramine, detailplaneeringu kohustuslike hoonete ja rajatiste toimimiseks vajalike ehitiste, sealhulgas tehnovõrkude ja -rajatiste ning avalikule teele juurdepääsuteede asukoha määramine, ehitise ehituslike tingimuste määramine, ehitise </w:t>
      </w:r>
      <w:r w:rsidRPr="008D4A4C">
        <w:rPr>
          <w:rFonts w:cs="Arial"/>
          <w:szCs w:val="22"/>
        </w:rPr>
        <w:lastRenderedPageBreak/>
        <w:t xml:space="preserve">arhitektuuriliste ja kujunduslike tingimuste määramine, liikluskorralduse põhimõtete määramine, haljastuse ja heakorrastuse põhimõtete määramine, kuja määramine, kallasrajale avaliku juurdepääsu määramine, kuritegevuse riski vähendavate tingimuste määramine, müra-, vibratsiooni-, saasteriski- ja </w:t>
      </w:r>
      <w:proofErr w:type="spellStart"/>
      <w:r w:rsidRPr="008D4A4C">
        <w:rPr>
          <w:rFonts w:cs="Arial"/>
          <w:szCs w:val="22"/>
        </w:rPr>
        <w:t>insolatsioonitingimusi</w:t>
      </w:r>
      <w:proofErr w:type="spellEnd"/>
      <w:r w:rsidRPr="008D4A4C">
        <w:rPr>
          <w:rFonts w:cs="Arial"/>
          <w:szCs w:val="22"/>
        </w:rPr>
        <w:t xml:space="preserve"> ning muid keskkonnatingimusi tagavate nõuete seadmine, ranna ehituskeeluvööndi vähendamine, servituutide seadmine ja eespool loetletud ülesannete elluviimiseks sundvõõrandamise või sundvalduse seadmise vajaduse märkimine,  arhitektuurivõistluse nõudega alade või juhtude määramine, eraõigusliku isiku kinnisasjal asuva olemasoleva või kavandatava puhkeala avalikult kasutatavaks alaks määramise vajaduse märkimine, planeerimisseaduse (edaspidi PlanS) § 126 lõike 1 punktides 1‒19 loetletud ülesannete täitmiseks avalikes huvides omandamise, sealhulgas sundvõõrandamise, või sundvalduse seadmise vajaduse märkimine ning muud PlanS § 126 lõikes 1 nimetatud ülesannetega seonduvad ülesanded.</w:t>
      </w:r>
    </w:p>
    <w:p w14:paraId="07EE55D3" w14:textId="77777777" w:rsidR="00F53AB9" w:rsidRPr="008D4A4C" w:rsidRDefault="00F53AB9" w:rsidP="00F53AB9">
      <w:pPr>
        <w:widowControl w:val="0"/>
        <w:numPr>
          <w:ilvl w:val="1"/>
          <w:numId w:val="17"/>
        </w:numPr>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iCs/>
          <w:kern w:val="2"/>
          <w:szCs w:val="22"/>
          <w:lang w:eastAsia="hi-IN" w:bidi="hi-IN"/>
        </w:rPr>
        <w:t>Planeerimisdokumendi elluviimise aeg</w:t>
      </w:r>
    </w:p>
    <w:p w14:paraId="5D5F263D" w14:textId="77777777" w:rsidR="00F53AB9" w:rsidRPr="008D4A4C" w:rsidRDefault="00F53AB9" w:rsidP="00F53AB9">
      <w:pPr>
        <w:spacing w:line="276" w:lineRule="auto"/>
        <w:jc w:val="both"/>
        <w:rPr>
          <w:rFonts w:cs="Arial"/>
          <w:szCs w:val="22"/>
        </w:rPr>
      </w:pPr>
      <w:r w:rsidRPr="008D4A4C">
        <w:rPr>
          <w:rFonts w:eastAsia="SimSun" w:cs="Arial"/>
          <w:kern w:val="2"/>
          <w:szCs w:val="22"/>
          <w:lang w:eastAsia="hi-IN" w:bidi="hi-IN"/>
        </w:rPr>
        <w:t>Planeerimisseaduse § 124 lõike 2 kohaselt on detailplaneering lähiaastate ehitustegevuse alus, PlanS mõtte kohaselt võib lähiaastad sisustada 5 aastaga. Hetkel ei ole detailplaneeringu täpne elluviimise aeg teada, kuna see sõltub suuresti rahastusmeetmetest.</w:t>
      </w:r>
    </w:p>
    <w:p w14:paraId="264AE0E8" w14:textId="77777777" w:rsidR="00F53AB9" w:rsidRPr="008D4A4C" w:rsidRDefault="00F53AB9" w:rsidP="00F53AB9">
      <w:pPr>
        <w:rPr>
          <w:rFonts w:cs="Arial"/>
          <w:szCs w:val="22"/>
        </w:rPr>
      </w:pPr>
    </w:p>
    <w:p w14:paraId="21A2E998" w14:textId="77777777" w:rsidR="00F53AB9" w:rsidRPr="008D4A4C" w:rsidRDefault="00F53AB9" w:rsidP="00F53AB9">
      <w:pPr>
        <w:widowControl w:val="0"/>
        <w:numPr>
          <w:ilvl w:val="0"/>
          <w:numId w:val="17"/>
        </w:numPr>
        <w:suppressAutoHyphens/>
        <w:spacing w:after="240" w:line="276" w:lineRule="auto"/>
        <w:ind w:left="992" w:hanging="992"/>
        <w:mirrorIndents/>
        <w:textAlignment w:val="baseline"/>
        <w:rPr>
          <w:rFonts w:eastAsia="SimSun" w:cs="Arial"/>
          <w:b/>
          <w:kern w:val="2"/>
          <w:szCs w:val="22"/>
          <w:lang w:eastAsia="hi-IN" w:bidi="hi-IN"/>
        </w:rPr>
      </w:pPr>
      <w:r w:rsidRPr="008D4A4C">
        <w:rPr>
          <w:rFonts w:eastAsia="SimSun" w:cs="Arial"/>
          <w:b/>
          <w:kern w:val="2"/>
          <w:szCs w:val="22"/>
          <w:lang w:eastAsia="hi-IN" w:bidi="hi-IN"/>
        </w:rPr>
        <w:t>Vastavus kehtivatele õigusaktidele ja strateegilisetele planeerimisdokumentidele</w:t>
      </w:r>
    </w:p>
    <w:p w14:paraId="01E8205F" w14:textId="77777777" w:rsidR="00F53AB9" w:rsidRPr="008D4A4C" w:rsidRDefault="00F53AB9" w:rsidP="00F53AB9">
      <w:pPr>
        <w:widowControl w:val="0"/>
        <w:numPr>
          <w:ilvl w:val="1"/>
          <w:numId w:val="17"/>
        </w:numPr>
        <w:tabs>
          <w:tab w:val="left" w:pos="426"/>
        </w:tabs>
        <w:suppressAutoHyphens/>
        <w:autoSpaceDE w:val="0"/>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Harju maakonnaplaneering</w:t>
      </w:r>
    </w:p>
    <w:p w14:paraId="412EA02C"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 ala on Harju maakonnaplaneeringus 2030+ määratud linnalise asustusega alaks. Vastavalt maakonnaplaneeringule tähistab see kompaktse asustuse arenguks sobilikku ala, mida iseloomustavad maakasutusfunktsioonide mitmekesisus (elamualad, tootmisalad, äripiirkonnad, tihedale asustusele omased puhkealad), ühtsed teede- ja tehnovõrgud ning arvukate teenuste ja töökohtade olemasolu kohapeal. Harju maakonnaplaneeringu rohevõrgustik planeeringualaga ei kattu. </w:t>
      </w:r>
    </w:p>
    <w:p w14:paraId="34C392A7"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p>
    <w:p w14:paraId="4DDDD2E7"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Eelnevat arvesse võttes on kavandatav tegevus maakonnaplaneeringuga kooskõlas. </w:t>
      </w:r>
    </w:p>
    <w:p w14:paraId="51F0D7A3"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SimSun" w:cs="Arial"/>
          <w:kern w:val="2"/>
          <w:szCs w:val="22"/>
          <w:lang w:eastAsia="hi-IN" w:bidi="hi-IN"/>
        </w:rPr>
      </w:pPr>
    </w:p>
    <w:p w14:paraId="1F8D5B63" w14:textId="77777777" w:rsidR="00F53AB9" w:rsidRPr="008D4A4C" w:rsidRDefault="00F53AB9" w:rsidP="00F53AB9">
      <w:pPr>
        <w:widowControl w:val="0"/>
        <w:numPr>
          <w:ilvl w:val="1"/>
          <w:numId w:val="17"/>
        </w:numPr>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Viimsi valla mandriosa üldplaneering (kehtiv üldplaneering)</w:t>
      </w:r>
    </w:p>
    <w:p w14:paraId="0CF7B045"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Viimsi valla mandriosa üldplaneering kehtestati Viimsi Vallavolikogu 11. jaanuari 2000 otsusega nr 1. Kehtivas üldplaneeringus on kavandatud tegevuse alal maakasutuse juhtotstarbeks määratud tootmismaa ning jäätmehoidla maa juhtotstarve. Üldplaneeringu kehtestamisest alates on oluliselt kasvanud Viimsi valla elanike arv ning suurenenud on vajadus tootmistegevuse asemel välja kujundada valla keskusala ning avada see merele. Kavandatud tegevus küll ei ole kehtiva üldplaneeringuga kooskõlas, aga kehtiv üldplaneering polegi enam antud asukohas ajakohane.  </w:t>
      </w:r>
    </w:p>
    <w:p w14:paraId="15320F9A"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p>
    <w:p w14:paraId="3C8D33D4" w14:textId="7573BEAC"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Detailplaneeringuga kavandatav tegevus ei kattu täielikult ühegi kehtiva üldplaneeringu maakasutuse juhtotstarbega, selleks on kavandatud uues koostamisel olevas üldplaneeringus eraldi arenguala juhtotstarve, mis kombineerib ettevõtlusalad elamispindadega. </w:t>
      </w:r>
      <w:r w:rsidR="00645A55">
        <w:rPr>
          <w:rFonts w:eastAsia="SimSun" w:cs="Arial"/>
          <w:kern w:val="2"/>
          <w:szCs w:val="22"/>
          <w:lang w:eastAsia="hi-IN" w:bidi="hi-IN"/>
        </w:rPr>
        <w:t>Haabneeme ranna poolsele osale on ette nähtud ettevõtlus</w:t>
      </w:r>
      <w:r w:rsidR="00BB732A">
        <w:rPr>
          <w:rFonts w:eastAsia="SimSun" w:cs="Arial"/>
          <w:kern w:val="2"/>
          <w:szCs w:val="22"/>
          <w:lang w:eastAsia="hi-IN" w:bidi="hi-IN"/>
        </w:rPr>
        <w:t xml:space="preserve">- ja roheala juhtotstarve. </w:t>
      </w:r>
    </w:p>
    <w:p w14:paraId="100A1E4A"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noProof/>
          <w:kern w:val="2"/>
          <w:szCs w:val="22"/>
          <w:lang w:eastAsia="hi-IN" w:bidi="hi-IN"/>
        </w:rPr>
        <w:lastRenderedPageBreak/>
        <w:drawing>
          <wp:inline distT="0" distB="0" distL="0" distR="0" wp14:anchorId="635C3303" wp14:editId="631DE11D">
            <wp:extent cx="4607626" cy="3104261"/>
            <wp:effectExtent l="0" t="0" r="2540" b="1270"/>
            <wp:docPr id="38619495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94950" name=""/>
                    <pic:cNvPicPr/>
                  </pic:nvPicPr>
                  <pic:blipFill>
                    <a:blip r:embed="rId18"/>
                    <a:stretch>
                      <a:fillRect/>
                    </a:stretch>
                  </pic:blipFill>
                  <pic:spPr>
                    <a:xfrm>
                      <a:off x="0" y="0"/>
                      <a:ext cx="4616806" cy="3110446"/>
                    </a:xfrm>
                    <a:prstGeom prst="rect">
                      <a:avLst/>
                    </a:prstGeom>
                  </pic:spPr>
                </pic:pic>
              </a:graphicData>
            </a:graphic>
          </wp:inline>
        </w:drawing>
      </w:r>
    </w:p>
    <w:p w14:paraId="6F38C14A"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i/>
          <w:iCs/>
          <w:kern w:val="2"/>
          <w:szCs w:val="22"/>
          <w:lang w:eastAsia="hi-IN" w:bidi="hi-IN"/>
        </w:rPr>
      </w:pPr>
      <w:r w:rsidRPr="008D4A4C">
        <w:rPr>
          <w:rFonts w:eastAsia="SimSun" w:cs="Arial"/>
          <w:i/>
          <w:iCs/>
          <w:kern w:val="2"/>
          <w:szCs w:val="22"/>
          <w:lang w:eastAsia="hi-IN" w:bidi="hi-IN"/>
        </w:rPr>
        <w:t>Joonis 2. Väljavõte Viimsi valla mandriosa üldplaneeringust.</w:t>
      </w:r>
    </w:p>
    <w:p w14:paraId="6F5C2DDD"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eastAsia="SimSun" w:cs="Arial"/>
          <w:kern w:val="2"/>
          <w:szCs w:val="22"/>
          <w:lang w:eastAsia="hi-IN" w:bidi="hi-IN"/>
        </w:rPr>
      </w:pPr>
    </w:p>
    <w:p w14:paraId="3E586C66" w14:textId="77777777" w:rsidR="00F53AB9" w:rsidRPr="008D4A4C" w:rsidRDefault="00F53AB9" w:rsidP="00F53AB9">
      <w:pPr>
        <w:widowControl w:val="0"/>
        <w:numPr>
          <w:ilvl w:val="1"/>
          <w:numId w:val="17"/>
        </w:numPr>
        <w:tabs>
          <w:tab w:val="left" w:pos="426"/>
        </w:tabs>
        <w:suppressAutoHyphens/>
        <w:autoSpaceDE w:val="0"/>
        <w:spacing w:line="276" w:lineRule="auto"/>
        <w:contextualSpacing/>
        <w:mirrorIndents/>
        <w:jc w:val="both"/>
        <w:textAlignment w:val="baseline"/>
        <w:rPr>
          <w:rFonts w:cs="Arial"/>
          <w:szCs w:val="22"/>
        </w:rPr>
      </w:pPr>
      <w:r w:rsidRPr="008D4A4C">
        <w:rPr>
          <w:rFonts w:cs="Arial"/>
          <w:b/>
          <w:bCs/>
          <w:szCs w:val="22"/>
        </w:rPr>
        <w:t>Viimsi valla mandriosa üldplaneeringu teemaplaneering „Viimsi valla üldiste ehitustingimuste määramine. Elamuehituse põhimõtted“ (elamuehituse TP)</w:t>
      </w:r>
    </w:p>
    <w:p w14:paraId="61435B4C"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Detailplaneering teeb ettepaneku elamuehituse TP muutmiseks osas, millega on sätestatud tingimus, et kõik elamud Viimsi vallas peavad asuma üldplaneeringuga määratud elamumaal ning väljapoole elamumaad ei ole lubatud uusi elamuid rajada. </w:t>
      </w:r>
    </w:p>
    <w:p w14:paraId="70124F11"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Detailplaneering arvestab elamuehituse TP-</w:t>
      </w:r>
      <w:proofErr w:type="spellStart"/>
      <w:r w:rsidRPr="008D4A4C">
        <w:rPr>
          <w:rFonts w:cs="Arial"/>
          <w:szCs w:val="22"/>
        </w:rPr>
        <w:t>ga</w:t>
      </w:r>
      <w:proofErr w:type="spellEnd"/>
      <w:r w:rsidRPr="008D4A4C">
        <w:rPr>
          <w:rFonts w:cs="Arial"/>
          <w:szCs w:val="22"/>
        </w:rPr>
        <w:t xml:space="preserve"> osas, millega on sätestatud, et kortereid võib rajada ainult Viimsi ja Haabneeme alevikus. </w:t>
      </w:r>
    </w:p>
    <w:p w14:paraId="097044ED"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p>
    <w:p w14:paraId="3310F46B" w14:textId="77777777" w:rsidR="00F53AB9" w:rsidRPr="008D4A4C" w:rsidRDefault="00F53AB9" w:rsidP="00F53AB9">
      <w:pPr>
        <w:widowControl w:val="0"/>
        <w:numPr>
          <w:ilvl w:val="1"/>
          <w:numId w:val="17"/>
        </w:numPr>
        <w:tabs>
          <w:tab w:val="left" w:pos="426"/>
        </w:tabs>
        <w:suppressAutoHyphens/>
        <w:autoSpaceDE w:val="0"/>
        <w:spacing w:line="276" w:lineRule="auto"/>
        <w:contextualSpacing/>
        <w:mirrorIndents/>
        <w:jc w:val="both"/>
        <w:textAlignment w:val="baseline"/>
        <w:rPr>
          <w:rFonts w:cs="Arial"/>
          <w:b/>
          <w:bCs/>
          <w:szCs w:val="22"/>
        </w:rPr>
      </w:pPr>
      <w:r w:rsidRPr="008D4A4C">
        <w:rPr>
          <w:rFonts w:cs="Arial"/>
          <w:b/>
          <w:bCs/>
          <w:szCs w:val="22"/>
        </w:rPr>
        <w:t>Viimsi valla mandriosa üldplaneeringu teemaplaneering „Miljööväärtuslikud alad ja rohevõrgustik“ (rohevõrgustiku TP)</w:t>
      </w:r>
    </w:p>
    <w:p w14:paraId="2C7D68D1"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Rohevõrgustiku TP kohaselt läbib detailplaneeringu ala rohevõrgustiku koridori arengusuund – sellega on detailplaneeringu lähteseisukohtades arvestatud. </w:t>
      </w:r>
    </w:p>
    <w:p w14:paraId="622AD963"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p>
    <w:p w14:paraId="20E2A566" w14:textId="77777777" w:rsidR="00F53AB9" w:rsidRPr="008D4A4C" w:rsidRDefault="00F53AB9" w:rsidP="00F53AB9">
      <w:pPr>
        <w:widowControl w:val="0"/>
        <w:numPr>
          <w:ilvl w:val="1"/>
          <w:numId w:val="17"/>
        </w:numPr>
        <w:tabs>
          <w:tab w:val="left" w:pos="426"/>
        </w:tabs>
        <w:suppressAutoHyphens/>
        <w:autoSpaceDE w:val="0"/>
        <w:spacing w:line="276" w:lineRule="auto"/>
        <w:contextualSpacing/>
        <w:mirrorIndents/>
        <w:jc w:val="both"/>
        <w:textAlignment w:val="baseline"/>
        <w:rPr>
          <w:rFonts w:cs="Arial"/>
          <w:b/>
          <w:bCs/>
          <w:szCs w:val="22"/>
        </w:rPr>
      </w:pPr>
      <w:r w:rsidRPr="008D4A4C">
        <w:rPr>
          <w:rFonts w:cs="Arial"/>
          <w:b/>
          <w:bCs/>
          <w:szCs w:val="22"/>
        </w:rPr>
        <w:t>Viimsi valla mandriosa üldplaneeringu teemaplaneering „Lapsesõbralik Viimsi“</w:t>
      </w:r>
    </w:p>
    <w:p w14:paraId="31F00C41"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r w:rsidRPr="008D4A4C">
        <w:rPr>
          <w:rFonts w:cs="Arial"/>
          <w:szCs w:val="22"/>
        </w:rPr>
        <w:t xml:space="preserve">Nimetatud teemaplaneeringu kohaselt on detailplaneeringu alale soovitatud kavandada veekeskus või spordihoone ning huvikeskus. Nende rajamise vajadus ja kavandamise otstarbekus otsustatakse käesoleva detailplaneeringu koostamise käigus. </w:t>
      </w:r>
    </w:p>
    <w:p w14:paraId="6112D70E" w14:textId="77777777" w:rsidR="00F53AB9" w:rsidRPr="008D4A4C" w:rsidRDefault="00F53AB9" w:rsidP="00F53AB9">
      <w:pPr>
        <w:widowControl w:val="0"/>
        <w:tabs>
          <w:tab w:val="left" w:pos="426"/>
        </w:tabs>
        <w:suppressAutoHyphens/>
        <w:autoSpaceDE w:val="0"/>
        <w:spacing w:line="276" w:lineRule="auto"/>
        <w:contextualSpacing/>
        <w:mirrorIndents/>
        <w:jc w:val="both"/>
        <w:textAlignment w:val="baseline"/>
        <w:rPr>
          <w:rFonts w:cs="Arial"/>
          <w:szCs w:val="22"/>
        </w:rPr>
      </w:pPr>
    </w:p>
    <w:p w14:paraId="2AD10BD4" w14:textId="77777777" w:rsidR="00F53AB9" w:rsidRPr="008D4A4C" w:rsidRDefault="00F53AB9" w:rsidP="00F53AB9">
      <w:pPr>
        <w:widowControl w:val="0"/>
        <w:numPr>
          <w:ilvl w:val="1"/>
          <w:numId w:val="17"/>
        </w:numPr>
        <w:tabs>
          <w:tab w:val="left" w:pos="426"/>
        </w:tabs>
        <w:suppressAutoHyphens/>
        <w:autoSpaceDE w:val="0"/>
        <w:spacing w:line="276" w:lineRule="auto"/>
        <w:contextualSpacing/>
        <w:mirrorIndents/>
        <w:jc w:val="both"/>
        <w:textAlignment w:val="baseline"/>
        <w:rPr>
          <w:rFonts w:cs="Arial"/>
          <w:szCs w:val="22"/>
        </w:rPr>
      </w:pPr>
      <w:r w:rsidRPr="008D4A4C">
        <w:rPr>
          <w:rFonts w:eastAsia="SimSun" w:cs="Arial"/>
          <w:b/>
          <w:bCs/>
          <w:kern w:val="2"/>
          <w:szCs w:val="22"/>
          <w:lang w:eastAsia="hi-IN" w:bidi="hi-IN"/>
        </w:rPr>
        <w:t>Koostatav Viimsi valla haldusterritooriumi üldplaneering</w:t>
      </w:r>
    </w:p>
    <w:p w14:paraId="5F9B6C91" w14:textId="77777777" w:rsidR="00CF2A67" w:rsidRDefault="00F53AB9" w:rsidP="001930CE">
      <w:pPr>
        <w:pStyle w:val="Preambul"/>
        <w:spacing w:after="0"/>
        <w:jc w:val="both"/>
        <w:rPr>
          <w:rFonts w:cs="Arial"/>
          <w:szCs w:val="22"/>
        </w:rPr>
      </w:pPr>
      <w:r w:rsidRPr="008D4A4C">
        <w:rPr>
          <w:rFonts w:eastAsia="SimSun" w:cs="Arial"/>
          <w:kern w:val="2"/>
          <w:szCs w:val="22"/>
          <w:lang w:eastAsia="hi-IN" w:bidi="hi-IN"/>
        </w:rPr>
        <w:t xml:space="preserve">Koostamisel olev Viimsi valla haldusterritooriumi üldplaneering näeb planeeringualale ette </w:t>
      </w:r>
      <w:r w:rsidRPr="008D4A4C">
        <w:rPr>
          <w:rFonts w:cs="Arial"/>
          <w:szCs w:val="22"/>
        </w:rPr>
        <w:t xml:space="preserve">arenguala, ettevõtlusala, roheala, ühiskondlike ehitiste ala ja supelrannaala juhtotstarbed. Lisaks on planeeringuala rannapoolne osa eritingimustega ala (ERI-5), mis tähendab, et Haabneeme rannale on osaliselt määratud ettevõtlus- ja roheala maakasutuse võimalustega ala, kus on lubatud ehitada väikesemahulisi randa teenindavaid hooneid, nagu näiteks kohvik, saun, kiosk, WC jmt. Sellel alal paikneb ka rohevõrgustiku koridor. Planeeringuala keskosa läbib põhja-lõunasuunaline rohevõrgustiku koridor ning planeeringuala põhjaossa jääb ida-läänesuunaline rohevõrgustiku mikrokoridor. Kavandatud tegevus on kooskõlas koostamisel oleva Viimsi valla haldusterritooriumi üldplaneeringuga. </w:t>
      </w:r>
    </w:p>
    <w:p w14:paraId="7E0B2465" w14:textId="740ADBB4" w:rsidR="001930CE" w:rsidRPr="008D4A4C" w:rsidRDefault="001930CE" w:rsidP="001930CE">
      <w:pPr>
        <w:pStyle w:val="Preambul"/>
        <w:spacing w:after="0"/>
        <w:jc w:val="both"/>
        <w:rPr>
          <w:rFonts w:cs="Arial"/>
          <w:szCs w:val="22"/>
        </w:rPr>
      </w:pPr>
      <w:r w:rsidRPr="008D4A4C">
        <w:rPr>
          <w:rFonts w:cs="Arial"/>
          <w:noProof/>
          <w:szCs w:val="22"/>
        </w:rPr>
        <w:lastRenderedPageBreak/>
        <w:drawing>
          <wp:inline distT="0" distB="0" distL="0" distR="0" wp14:anchorId="6044652E" wp14:editId="2DC5C3CE">
            <wp:extent cx="5939790" cy="3290570"/>
            <wp:effectExtent l="0" t="0" r="3810" b="5080"/>
            <wp:docPr id="65683704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37043" name=""/>
                    <pic:cNvPicPr/>
                  </pic:nvPicPr>
                  <pic:blipFill>
                    <a:blip r:embed="rId19"/>
                    <a:stretch>
                      <a:fillRect/>
                    </a:stretch>
                  </pic:blipFill>
                  <pic:spPr>
                    <a:xfrm>
                      <a:off x="0" y="0"/>
                      <a:ext cx="5939790" cy="3290570"/>
                    </a:xfrm>
                    <a:prstGeom prst="rect">
                      <a:avLst/>
                    </a:prstGeom>
                  </pic:spPr>
                </pic:pic>
              </a:graphicData>
            </a:graphic>
          </wp:inline>
        </w:drawing>
      </w:r>
    </w:p>
    <w:p w14:paraId="328779D5" w14:textId="0B91D5E1" w:rsidR="001930CE" w:rsidRDefault="001930CE" w:rsidP="001930CE">
      <w:pPr>
        <w:spacing w:line="276" w:lineRule="auto"/>
        <w:contextualSpacing/>
        <w:mirrorIndents/>
        <w:jc w:val="both"/>
        <w:rPr>
          <w:rFonts w:cs="Arial"/>
          <w:i/>
          <w:iCs/>
          <w:szCs w:val="22"/>
        </w:rPr>
      </w:pPr>
      <w:r w:rsidRPr="008D4A4C">
        <w:rPr>
          <w:rFonts w:cs="Arial"/>
          <w:i/>
          <w:iCs/>
          <w:szCs w:val="22"/>
        </w:rPr>
        <w:t>Joonis 3. Väljavõte koostatava Viimsi valla haldusterritooriumi üldplaneeringust</w:t>
      </w:r>
    </w:p>
    <w:p w14:paraId="71A63F73" w14:textId="77777777" w:rsidR="001930CE" w:rsidRPr="00B42F70" w:rsidRDefault="001930CE" w:rsidP="001930CE">
      <w:pPr>
        <w:spacing w:line="276" w:lineRule="auto"/>
        <w:contextualSpacing/>
        <w:mirrorIndents/>
        <w:jc w:val="both"/>
        <w:rPr>
          <w:rFonts w:eastAsia="SimSun" w:cs="Arial"/>
          <w:kern w:val="2"/>
          <w:sz w:val="24"/>
          <w:szCs w:val="24"/>
          <w:lang w:eastAsia="hi-IN" w:bidi="hi-IN"/>
        </w:rPr>
      </w:pPr>
    </w:p>
    <w:p w14:paraId="40069409" w14:textId="77777777" w:rsidR="00F53AB9" w:rsidRPr="00B42F70" w:rsidRDefault="00F53AB9" w:rsidP="00F53AB9">
      <w:pPr>
        <w:pStyle w:val="Loendilik"/>
        <w:spacing w:line="276" w:lineRule="auto"/>
        <w:ind w:left="0"/>
        <w:jc w:val="both"/>
        <w:rPr>
          <w:rFonts w:eastAsia="SimSun" w:cs="Arial"/>
          <w:kern w:val="2"/>
          <w:sz w:val="22"/>
          <w:szCs w:val="24"/>
          <w:lang w:eastAsia="hi-IN" w:bidi="hi-IN"/>
        </w:rPr>
      </w:pPr>
      <w:r w:rsidRPr="00B42F70">
        <w:rPr>
          <w:rFonts w:eastAsia="SimSun" w:cs="Arial"/>
          <w:b/>
          <w:bCs/>
          <w:kern w:val="2"/>
          <w:sz w:val="22"/>
          <w:szCs w:val="24"/>
          <w:lang w:eastAsia="hi-IN" w:bidi="hi-IN"/>
        </w:rPr>
        <w:t>2.3 Viimsi valla arengustrateegia</w:t>
      </w:r>
    </w:p>
    <w:p w14:paraId="5769F010" w14:textId="77777777" w:rsidR="00F53AB9" w:rsidRPr="001930CE" w:rsidRDefault="00F53AB9" w:rsidP="00F53AB9">
      <w:pPr>
        <w:pStyle w:val="Loendilik"/>
        <w:spacing w:line="276" w:lineRule="auto"/>
        <w:ind w:left="0"/>
        <w:jc w:val="both"/>
        <w:rPr>
          <w:rFonts w:eastAsia="SimSun" w:cs="Arial"/>
          <w:kern w:val="2"/>
          <w:sz w:val="22"/>
          <w:szCs w:val="24"/>
          <w:lang w:eastAsia="hi-IN" w:bidi="hi-IN"/>
        </w:rPr>
      </w:pPr>
      <w:r w:rsidRPr="001930CE">
        <w:rPr>
          <w:rFonts w:eastAsia="SimSun" w:cs="Arial"/>
          <w:kern w:val="2"/>
          <w:sz w:val="22"/>
          <w:szCs w:val="24"/>
          <w:lang w:eastAsia="hi-IN" w:bidi="hi-IN"/>
        </w:rPr>
        <w:t xml:space="preserve">Viimsi valla arengustrateegia aastani 2045 visiooniks on: „Ainulaadse asukohaga Viimsi vald, kus mets ja meri põimuvad kaasaegse elu- ja ettevõtluskeskkonnaga, on elamiseks parim paik.“ </w:t>
      </w:r>
    </w:p>
    <w:p w14:paraId="162B8B01" w14:textId="77777777" w:rsidR="00F53AB9" w:rsidRPr="001930CE" w:rsidRDefault="00F53AB9" w:rsidP="00F53AB9">
      <w:pPr>
        <w:pStyle w:val="Loendilik"/>
        <w:spacing w:line="276" w:lineRule="auto"/>
        <w:ind w:left="0"/>
        <w:jc w:val="both"/>
        <w:rPr>
          <w:rFonts w:eastAsia="SimSun" w:cs="Arial"/>
          <w:kern w:val="2"/>
          <w:sz w:val="22"/>
          <w:szCs w:val="24"/>
          <w:lang w:eastAsia="hi-IN" w:bidi="hi-IN"/>
        </w:rPr>
      </w:pPr>
    </w:p>
    <w:p w14:paraId="1F805C23" w14:textId="77A2FE78" w:rsidR="00F53AB9" w:rsidRPr="001930CE" w:rsidRDefault="00F53AB9" w:rsidP="00F53AB9">
      <w:pPr>
        <w:pStyle w:val="Loendilik"/>
        <w:spacing w:line="276" w:lineRule="auto"/>
        <w:ind w:left="0"/>
        <w:jc w:val="both"/>
        <w:rPr>
          <w:rFonts w:eastAsia="SimSun" w:cs="Arial"/>
          <w:kern w:val="2"/>
          <w:sz w:val="22"/>
          <w:szCs w:val="24"/>
          <w:lang w:eastAsia="hi-IN" w:bidi="hi-IN"/>
        </w:rPr>
      </w:pPr>
      <w:r w:rsidRPr="001930CE">
        <w:rPr>
          <w:rFonts w:eastAsia="SimSun" w:cs="Arial"/>
          <w:kern w:val="2"/>
          <w:sz w:val="22"/>
          <w:szCs w:val="24"/>
          <w:lang w:eastAsia="hi-IN" w:bidi="hi-IN"/>
        </w:rPr>
        <w:t>Arengustrateegia tegevussuund 2.2.2 sätestab: „Viimsi vald kujundab atraktiivset avalikku ruumi. Arendatakse välja valla keskuseala koos „peatänavaga“ ja kõigi külade kooskäimiskohad.</w:t>
      </w:r>
      <w:r w:rsidR="00B42F70">
        <w:rPr>
          <w:rFonts w:eastAsia="SimSun" w:cs="Arial"/>
          <w:kern w:val="2"/>
          <w:sz w:val="22"/>
          <w:szCs w:val="24"/>
          <w:lang w:eastAsia="hi-IN" w:bidi="hi-IN"/>
        </w:rPr>
        <w:t>“</w:t>
      </w:r>
      <w:r w:rsidRPr="001930CE">
        <w:rPr>
          <w:rFonts w:eastAsia="SimSun" w:cs="Arial"/>
          <w:kern w:val="2"/>
          <w:sz w:val="22"/>
          <w:szCs w:val="24"/>
          <w:lang w:eastAsia="hi-IN" w:bidi="hi-IN"/>
        </w:rPr>
        <w:t xml:space="preserve"> Arengustrateegia strateegiline eesmärk 2.3 on: Viimsi on merele avatud. Tegevussuund 2.3.1 sätestab: „Viimsi vald soodustab rannaäärseid tegevusi ning kujundab ja hooldab avalikus kasutuses olevaid rannaalasid.“. Arengustrateegia strateegiline eesmärk 3.2 on: Elu- ja töökohtade ning vaba aja taristu vahel on tasakaal ning head ühendused. Tegevussuund 3.2.3 sätestab: „Viimsi vald soodustab planeeringutega mitmekülgse elukeskkonna tekkimist. </w:t>
      </w:r>
    </w:p>
    <w:p w14:paraId="1A5B7C17" w14:textId="77777777" w:rsidR="00F53AB9" w:rsidRPr="008D4A4C" w:rsidRDefault="00F53AB9" w:rsidP="00F53AB9">
      <w:pPr>
        <w:pStyle w:val="Loendilik"/>
        <w:spacing w:line="276" w:lineRule="auto"/>
        <w:ind w:left="0"/>
        <w:jc w:val="both"/>
        <w:rPr>
          <w:rFonts w:eastAsia="SimSun" w:cs="Arial"/>
          <w:kern w:val="2"/>
          <w:szCs w:val="22"/>
          <w:highlight w:val="yellow"/>
          <w:lang w:eastAsia="hi-IN" w:bidi="hi-IN"/>
        </w:rPr>
      </w:pPr>
    </w:p>
    <w:p w14:paraId="42B43BDF" w14:textId="77777777" w:rsidR="00F53AB9" w:rsidRPr="001930CE" w:rsidRDefault="00F53AB9" w:rsidP="00F53AB9">
      <w:pPr>
        <w:pStyle w:val="Loendilik"/>
        <w:spacing w:line="276" w:lineRule="auto"/>
        <w:ind w:left="0"/>
        <w:jc w:val="both"/>
        <w:rPr>
          <w:rFonts w:eastAsia="SimSun" w:cs="Arial"/>
          <w:kern w:val="2"/>
          <w:sz w:val="22"/>
          <w:szCs w:val="24"/>
          <w:lang w:eastAsia="hi-IN" w:bidi="hi-IN"/>
        </w:rPr>
      </w:pPr>
      <w:r w:rsidRPr="001930CE">
        <w:rPr>
          <w:rFonts w:eastAsia="SimSun" w:cs="Arial"/>
          <w:kern w:val="2"/>
          <w:sz w:val="22"/>
          <w:szCs w:val="24"/>
          <w:lang w:eastAsia="hi-IN" w:bidi="hi-IN"/>
        </w:rPr>
        <w:t xml:space="preserve">Eelnevat arvesse võttes on kavandatud tegevus Viimsi valla arengustrateegiaga kooskõlas, sest kavandatakse mitmekülgse maakasutusega atraktiivse avaliku ruumiga merele avatud piirkonda.   </w:t>
      </w:r>
    </w:p>
    <w:p w14:paraId="1769B8B9" w14:textId="77777777" w:rsidR="00F53AB9" w:rsidRPr="001930CE" w:rsidRDefault="00F53AB9" w:rsidP="00F53AB9">
      <w:pPr>
        <w:pStyle w:val="Loendilik"/>
        <w:spacing w:line="276" w:lineRule="auto"/>
        <w:ind w:left="0"/>
        <w:jc w:val="both"/>
        <w:rPr>
          <w:rFonts w:eastAsia="SimSun" w:cs="Arial"/>
          <w:kern w:val="2"/>
          <w:sz w:val="22"/>
          <w:szCs w:val="24"/>
          <w:lang w:eastAsia="hi-IN" w:bidi="hi-IN"/>
        </w:rPr>
      </w:pPr>
    </w:p>
    <w:p w14:paraId="4DE05B76" w14:textId="77777777" w:rsidR="00F53AB9" w:rsidRPr="00B42F70" w:rsidRDefault="00F53AB9" w:rsidP="00F53AB9">
      <w:pPr>
        <w:pStyle w:val="Loendilik"/>
        <w:numPr>
          <w:ilvl w:val="1"/>
          <w:numId w:val="25"/>
        </w:numPr>
        <w:spacing w:line="276" w:lineRule="auto"/>
        <w:jc w:val="both"/>
        <w:rPr>
          <w:rFonts w:eastAsia="SimSun" w:cs="Arial"/>
          <w:b/>
          <w:bCs/>
          <w:kern w:val="2"/>
          <w:sz w:val="22"/>
          <w:szCs w:val="24"/>
          <w:lang w:eastAsia="hi-IN" w:bidi="hi-IN"/>
        </w:rPr>
      </w:pPr>
      <w:r w:rsidRPr="00B42F70">
        <w:rPr>
          <w:rFonts w:eastAsia="SimSun" w:cs="Arial"/>
          <w:b/>
          <w:bCs/>
          <w:kern w:val="2"/>
          <w:sz w:val="22"/>
          <w:szCs w:val="24"/>
          <w:lang w:eastAsia="hi-IN" w:bidi="hi-IN"/>
        </w:rPr>
        <w:t>Vastavus kehtivatele õigusaktidele</w:t>
      </w:r>
    </w:p>
    <w:p w14:paraId="332197EF" w14:textId="77777777" w:rsidR="00F53AB9" w:rsidRPr="008D4A4C" w:rsidRDefault="00F53AB9" w:rsidP="00F53AB9">
      <w:pPr>
        <w:spacing w:line="276" w:lineRule="auto"/>
        <w:jc w:val="both"/>
        <w:rPr>
          <w:rFonts w:eastAsia="SimSun" w:cs="Arial"/>
          <w:kern w:val="2"/>
          <w:szCs w:val="22"/>
          <w:highlight w:val="yellow"/>
          <w:lang w:eastAsia="hi-IN" w:bidi="hi-IN"/>
        </w:rPr>
      </w:pPr>
      <w:r w:rsidRPr="008D4A4C">
        <w:rPr>
          <w:rFonts w:eastAsia="SimSun" w:cs="Arial"/>
          <w:iCs/>
          <w:kern w:val="2"/>
          <w:szCs w:val="22"/>
          <w:lang w:eastAsia="hi-IN" w:bidi="hi-IN"/>
        </w:rPr>
        <w:t>Kavandatavat tegevust reguleerivaks õigusaktiks on looduskaitseseadus (LKS), planeerimisseadus (PlanS), keskkonnamõju hindamise ja keskkonnajuhtimissüsteemi seadus (KeHJS) ja nende alamaktid. Lisaks tuleb tagada kavandatava tegevuse vastavus keskkonnaseadustiku üldosa seadustega ning ehitusseadustikuga.</w:t>
      </w:r>
    </w:p>
    <w:p w14:paraId="2ACE6C0A" w14:textId="77777777" w:rsidR="00F53AB9" w:rsidRPr="008D4A4C" w:rsidRDefault="00F53AB9" w:rsidP="00F53AB9">
      <w:pPr>
        <w:widowControl w:val="0"/>
        <w:tabs>
          <w:tab w:val="left" w:pos="426"/>
        </w:tabs>
        <w:autoSpaceDE w:val="0"/>
        <w:spacing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 ei ole vastuolus teiste õigusaktidega ja vastab kehtivatele õigusaktidele.</w:t>
      </w:r>
    </w:p>
    <w:p w14:paraId="4C1388A9" w14:textId="77777777" w:rsidR="00F53AB9" w:rsidRPr="00B42F70" w:rsidRDefault="00F53AB9" w:rsidP="00F53AB9">
      <w:pPr>
        <w:widowControl w:val="0"/>
        <w:tabs>
          <w:tab w:val="left" w:pos="426"/>
        </w:tabs>
        <w:autoSpaceDE w:val="0"/>
        <w:spacing w:line="276" w:lineRule="auto"/>
        <w:contextualSpacing/>
        <w:mirrorIndents/>
        <w:jc w:val="both"/>
        <w:textAlignment w:val="baseline"/>
        <w:rPr>
          <w:rFonts w:eastAsia="SimSun" w:cs="Arial"/>
          <w:b/>
          <w:bCs/>
          <w:kern w:val="2"/>
          <w:sz w:val="24"/>
          <w:szCs w:val="24"/>
          <w:lang w:eastAsia="hi-IN" w:bidi="hi-IN"/>
        </w:rPr>
      </w:pPr>
    </w:p>
    <w:p w14:paraId="246E8ABF" w14:textId="77777777" w:rsidR="00F53AB9" w:rsidRPr="00B42F70" w:rsidRDefault="00F53AB9" w:rsidP="00F53AB9">
      <w:pPr>
        <w:pStyle w:val="Loendilik"/>
        <w:widowControl w:val="0"/>
        <w:numPr>
          <w:ilvl w:val="1"/>
          <w:numId w:val="25"/>
        </w:numPr>
        <w:tabs>
          <w:tab w:val="left" w:pos="544"/>
        </w:tabs>
        <w:suppressAutoHyphens/>
        <w:spacing w:after="240" w:line="276" w:lineRule="auto"/>
        <w:mirrorIndents/>
        <w:jc w:val="both"/>
        <w:textAlignment w:val="baseline"/>
        <w:rPr>
          <w:rFonts w:eastAsia="SimSun" w:cs="Arial"/>
          <w:b/>
          <w:bCs/>
          <w:kern w:val="2"/>
          <w:sz w:val="22"/>
          <w:szCs w:val="24"/>
          <w:lang w:eastAsia="hi-IN" w:bidi="hi-IN"/>
        </w:rPr>
      </w:pPr>
      <w:r w:rsidRPr="00B42F70">
        <w:rPr>
          <w:rFonts w:eastAsia="SimSun" w:cs="Arial"/>
          <w:b/>
          <w:bCs/>
          <w:kern w:val="2"/>
          <w:sz w:val="22"/>
          <w:szCs w:val="24"/>
          <w:lang w:eastAsia="hi-IN" w:bidi="hi-IN"/>
        </w:rPr>
        <w:t>Strateegilise planeerimisdokumendi asjakohasus ja olulisus keskkonnakaalutluste integreerimisel teistesse valdkondadesse</w:t>
      </w:r>
    </w:p>
    <w:p w14:paraId="3FCD8293" w14:textId="77777777" w:rsidR="00F53AB9" w:rsidRPr="008D4A4C" w:rsidRDefault="00F53AB9" w:rsidP="00F53AB9">
      <w:pPr>
        <w:widowControl w:val="0"/>
        <w:tabs>
          <w:tab w:val="left" w:pos="544"/>
        </w:tabs>
        <w:spacing w:after="240" w:line="276" w:lineRule="auto"/>
        <w:contextualSpacing/>
        <w:mirrorIndents/>
        <w:jc w:val="both"/>
        <w:rPr>
          <w:rFonts w:eastAsia="SimSun" w:cs="Arial"/>
          <w:kern w:val="2"/>
          <w:szCs w:val="22"/>
          <w:lang w:eastAsia="hi-IN" w:bidi="hi-IN"/>
        </w:rPr>
      </w:pPr>
      <w:r w:rsidRPr="008D4A4C">
        <w:rPr>
          <w:rFonts w:eastAsia="SimSun" w:cs="Arial"/>
          <w:kern w:val="2"/>
          <w:szCs w:val="22"/>
          <w:lang w:eastAsia="hi-IN" w:bidi="hi-IN"/>
        </w:rPr>
        <w:t>Keskkonnamõjude strateegilise hindamise keskseks eesmärgiks on nimetatud strateegilise planeerimisdokumendiga kaasnevate keskkonnamõjude kohta informatsiooni kogumine ja analüüsimine ning keskkonnakaalutluste integreerimine planeerimise protsessi selle võimalikult varajases staadiumis ja planeeringute hierarhia suuremast tasandist alates.</w:t>
      </w:r>
    </w:p>
    <w:p w14:paraId="4A171C4A" w14:textId="77777777" w:rsidR="00F53AB9" w:rsidRPr="008D4A4C" w:rsidRDefault="00F53AB9" w:rsidP="00F53AB9">
      <w:pPr>
        <w:widowControl w:val="0"/>
        <w:tabs>
          <w:tab w:val="left" w:pos="544"/>
        </w:tabs>
        <w:spacing w:after="240" w:line="276" w:lineRule="auto"/>
        <w:contextualSpacing/>
        <w:mirrorIndents/>
        <w:jc w:val="both"/>
        <w:rPr>
          <w:rFonts w:eastAsia="SimSun" w:cs="Arial"/>
          <w:kern w:val="2"/>
          <w:szCs w:val="22"/>
          <w:lang w:eastAsia="hi-IN" w:bidi="hi-IN"/>
        </w:rPr>
      </w:pPr>
      <w:r w:rsidRPr="008D4A4C">
        <w:rPr>
          <w:rFonts w:eastAsia="SimSun" w:cs="Arial"/>
          <w:kern w:val="2"/>
          <w:szCs w:val="22"/>
          <w:lang w:eastAsia="hi-IN" w:bidi="hi-IN"/>
        </w:rPr>
        <w:t xml:space="preserve">Lähtuvalt planeerimisdokumendi sisust ei oma planeerimisdokument olulisust </w:t>
      </w:r>
      <w:r w:rsidRPr="008D4A4C">
        <w:rPr>
          <w:rFonts w:eastAsia="SimSun" w:cs="Arial"/>
          <w:kern w:val="2"/>
          <w:szCs w:val="22"/>
          <w:lang w:eastAsia="hi-IN" w:bidi="hi-IN"/>
        </w:rPr>
        <w:lastRenderedPageBreak/>
        <w:t>keskkonnakaalutluste integreerimisel teistesse valdkondadesse.</w:t>
      </w:r>
    </w:p>
    <w:p w14:paraId="73A52962" w14:textId="77777777" w:rsidR="00F53AB9" w:rsidRPr="00B42F70" w:rsidRDefault="00F53AB9" w:rsidP="00F53AB9">
      <w:pPr>
        <w:pStyle w:val="Loendilik"/>
        <w:widowControl w:val="0"/>
        <w:numPr>
          <w:ilvl w:val="1"/>
          <w:numId w:val="25"/>
        </w:numPr>
        <w:suppressAutoHyphens/>
        <w:spacing w:line="276" w:lineRule="auto"/>
        <w:mirrorIndents/>
        <w:jc w:val="both"/>
        <w:textAlignment w:val="baseline"/>
        <w:rPr>
          <w:rFonts w:eastAsia="SimSun" w:cs="Arial"/>
          <w:b/>
          <w:bCs/>
          <w:iCs/>
          <w:kern w:val="2"/>
          <w:sz w:val="22"/>
          <w:szCs w:val="22"/>
          <w:lang w:eastAsia="hi-IN" w:bidi="hi-IN"/>
        </w:rPr>
      </w:pPr>
      <w:r w:rsidRPr="00B42F70">
        <w:rPr>
          <w:rFonts w:eastAsia="SimSun" w:cs="Arial"/>
          <w:b/>
          <w:bCs/>
          <w:kern w:val="2"/>
          <w:sz w:val="22"/>
          <w:szCs w:val="22"/>
          <w:lang w:eastAsia="hi-IN" w:bidi="hi-IN"/>
        </w:rPr>
        <w:t>Strateegilise planeerimisdokumendi, sealhulgas jäätmekäitluse või veekaitsega seotud planeerimisdokumendi tähtsus Euroopa Liidu keskkonnaalaste õigusaktide nõuete ülevõtmisel</w:t>
      </w:r>
    </w:p>
    <w:p w14:paraId="22318106" w14:textId="77777777" w:rsidR="00F53AB9" w:rsidRPr="00B42F70" w:rsidRDefault="00F53AB9" w:rsidP="00F53AB9">
      <w:pPr>
        <w:widowControl w:val="0"/>
        <w:tabs>
          <w:tab w:val="left" w:pos="426"/>
        </w:tabs>
        <w:autoSpaceDE w:val="0"/>
        <w:spacing w:after="240" w:line="276" w:lineRule="auto"/>
        <w:contextualSpacing/>
        <w:mirrorIndents/>
        <w:jc w:val="both"/>
        <w:textAlignment w:val="baseline"/>
        <w:rPr>
          <w:rFonts w:eastAsia="SimSun" w:cs="Arial"/>
          <w:iCs/>
          <w:kern w:val="2"/>
          <w:szCs w:val="22"/>
          <w:lang w:eastAsia="hi-IN" w:bidi="hi-IN"/>
        </w:rPr>
      </w:pPr>
      <w:r w:rsidRPr="00B42F70">
        <w:rPr>
          <w:rFonts w:eastAsia="SimSun" w:cs="Arial"/>
          <w:iCs/>
          <w:kern w:val="2"/>
          <w:szCs w:val="22"/>
          <w:lang w:eastAsia="hi-IN" w:bidi="hi-IN"/>
        </w:rPr>
        <w:t xml:space="preserve">Tulenevalt tegevuse iseloomust ei oma planeerimisdokument olulist tähtsust Euroopa Liidu keskkonnaalaste õigusaktide nõuete ülevõtmisel. </w:t>
      </w:r>
    </w:p>
    <w:p w14:paraId="602F96B9"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SimSun" w:cs="Arial"/>
          <w:iCs/>
          <w:kern w:val="2"/>
          <w:szCs w:val="22"/>
          <w:highlight w:val="yellow"/>
          <w:shd w:val="clear" w:color="auto" w:fill="FFFF00"/>
          <w:lang w:eastAsia="hi-IN" w:bidi="hi-IN"/>
        </w:rPr>
      </w:pPr>
    </w:p>
    <w:p w14:paraId="1CB6255B" w14:textId="77777777" w:rsidR="00F53AB9" w:rsidRPr="008D4A4C" w:rsidRDefault="00F53AB9" w:rsidP="00B42F70">
      <w:pPr>
        <w:widowControl w:val="0"/>
        <w:suppressAutoHyphens/>
        <w:spacing w:line="276" w:lineRule="auto"/>
        <w:contextualSpacing/>
        <w:mirrorIndents/>
        <w:jc w:val="both"/>
        <w:textAlignment w:val="baseline"/>
        <w:rPr>
          <w:rFonts w:eastAsia="SimSun" w:cs="Arial"/>
          <w:b/>
          <w:bCs/>
          <w:kern w:val="2"/>
          <w:szCs w:val="22"/>
          <w:lang w:eastAsia="hi-IN" w:bidi="hi-IN"/>
        </w:rPr>
      </w:pPr>
      <w:r w:rsidRPr="008D4A4C">
        <w:rPr>
          <w:rFonts w:eastAsia="SimSun" w:cs="Arial"/>
          <w:b/>
          <w:bCs/>
          <w:kern w:val="2"/>
          <w:szCs w:val="22"/>
          <w:lang w:eastAsia="hi-IN" w:bidi="hi-IN"/>
        </w:rPr>
        <w:t>3. Olemasoleva olukorra kirjeldus</w:t>
      </w:r>
    </w:p>
    <w:p w14:paraId="12C3C7FD" w14:textId="77777777" w:rsidR="00F53AB9" w:rsidRPr="008D4A4C" w:rsidRDefault="00F53AB9" w:rsidP="00B42F70">
      <w:pPr>
        <w:pStyle w:val="Preambul"/>
        <w:spacing w:after="0"/>
        <w:jc w:val="both"/>
        <w:rPr>
          <w:rFonts w:cs="Arial"/>
          <w:szCs w:val="22"/>
        </w:rPr>
      </w:pPr>
      <w:r w:rsidRPr="008D4A4C">
        <w:rPr>
          <w:rFonts w:cs="Arial"/>
          <w:szCs w:val="22"/>
        </w:rPr>
        <w:t>Planeeritava ala pindala on 77 844 m</w:t>
      </w:r>
      <w:r w:rsidRPr="008D4A4C">
        <w:rPr>
          <w:rFonts w:cs="Arial"/>
          <w:szCs w:val="22"/>
          <w:vertAlign w:val="superscript"/>
        </w:rPr>
        <w:t>2</w:t>
      </w:r>
      <w:r w:rsidRPr="008D4A4C">
        <w:rPr>
          <w:rFonts w:cs="Arial"/>
          <w:szCs w:val="22"/>
        </w:rPr>
        <w:t>. Tegemist on endise kalatööstuse territooriumiga, mis piirneb läänekaarest Haabneeme lahe äärse rannaalaga, põhjakaarest osaliselt kasutusest väljalangenud endiste tootmisaladega ning osaliselt elamukruntidega, idast piirneb Rohuneeme teega ja lõunast Muuli teega. Planeeringualal paiknevad amortiseerunud tootmishooned jm tehnorajatised, kõrghaljastust esineb peamiselt Muuli tee ääres ja Kivila tee 8 katastriüksusel.</w:t>
      </w:r>
    </w:p>
    <w:p w14:paraId="7BDBE3A9" w14:textId="77777777" w:rsidR="00F53AB9" w:rsidRPr="008D4A4C" w:rsidRDefault="00F53AB9" w:rsidP="00F53AB9">
      <w:pPr>
        <w:rPr>
          <w:rFonts w:cs="Arial"/>
          <w:szCs w:val="22"/>
        </w:rPr>
      </w:pPr>
    </w:p>
    <w:p w14:paraId="3DB9D7C9" w14:textId="77777777" w:rsidR="00F53AB9" w:rsidRPr="008D4A4C" w:rsidRDefault="00F53AB9" w:rsidP="00F53AB9">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4. Mõjutatava keskkonna kirjeldus</w:t>
      </w:r>
    </w:p>
    <w:p w14:paraId="1D980A92" w14:textId="77777777" w:rsidR="00F53AB9" w:rsidRPr="008D4A4C" w:rsidRDefault="00F53AB9" w:rsidP="00F53AB9">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p>
    <w:p w14:paraId="6CDA40A1"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4.1 Geoloogia ja hüdrogeoloogia</w:t>
      </w:r>
    </w:p>
    <w:p w14:paraId="0BEE462B"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Vastavalt Maa- ja Ruumiameti kaardirakendustes toodud geoloogilisele baaskaardile moodustab planeeritava ala ülemise pinnakattekihi Võrtsjärve alamkihistu moreen. Planeeritava ala aluspõhjaks on Kambriumi ladestu </w:t>
      </w:r>
      <w:proofErr w:type="spellStart"/>
      <w:r w:rsidRPr="008D4A4C">
        <w:rPr>
          <w:rFonts w:eastAsia="SimSun" w:cs="Arial"/>
          <w:kern w:val="2"/>
          <w:szCs w:val="22"/>
          <w:lang w:eastAsia="hi-IN" w:bidi="hi-IN"/>
        </w:rPr>
        <w:t>Terre-Neuve</w:t>
      </w:r>
      <w:proofErr w:type="spellEnd"/>
      <w:r w:rsidRPr="008D4A4C">
        <w:rPr>
          <w:rFonts w:eastAsia="SimSun" w:cs="Arial"/>
          <w:kern w:val="2"/>
          <w:szCs w:val="22"/>
          <w:lang w:eastAsia="hi-IN" w:bidi="hi-IN"/>
        </w:rPr>
        <w:t xml:space="preserve"> ladestiku </w:t>
      </w:r>
      <w:proofErr w:type="spellStart"/>
      <w:r w:rsidRPr="008D4A4C">
        <w:rPr>
          <w:rFonts w:eastAsia="SimSun" w:cs="Arial"/>
          <w:kern w:val="2"/>
          <w:szCs w:val="22"/>
          <w:lang w:eastAsia="hi-IN" w:bidi="hi-IN"/>
        </w:rPr>
        <w:t>Lontova</w:t>
      </w:r>
      <w:proofErr w:type="spellEnd"/>
      <w:r w:rsidRPr="008D4A4C">
        <w:rPr>
          <w:rFonts w:eastAsia="SimSun" w:cs="Arial"/>
          <w:kern w:val="2"/>
          <w:szCs w:val="22"/>
          <w:lang w:eastAsia="hi-IN" w:bidi="hi-IN"/>
        </w:rPr>
        <w:t xml:space="preserve"> kihistu rohekashall, violetne või kirju savi </w:t>
      </w:r>
      <w:proofErr w:type="spellStart"/>
      <w:r w:rsidRPr="008D4A4C">
        <w:rPr>
          <w:rFonts w:eastAsia="SimSun" w:cs="Arial"/>
          <w:kern w:val="2"/>
          <w:szCs w:val="22"/>
          <w:lang w:eastAsia="hi-IN" w:bidi="hi-IN"/>
        </w:rPr>
        <w:t>aleuroliidi</w:t>
      </w:r>
      <w:proofErr w:type="spellEnd"/>
      <w:r w:rsidRPr="008D4A4C">
        <w:rPr>
          <w:rFonts w:eastAsia="SimSun" w:cs="Arial"/>
          <w:kern w:val="2"/>
          <w:szCs w:val="22"/>
          <w:lang w:eastAsia="hi-IN" w:bidi="hi-IN"/>
        </w:rPr>
        <w:t xml:space="preserve"> ja liivakivi vahekihtidega.</w:t>
      </w:r>
    </w:p>
    <w:p w14:paraId="4F06A5D4"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Vaadeldavas piirkonnas on põhjavesi looduslikult suhteliselt hästi kaitstud maapinnalt lähtuva punkt- või </w:t>
      </w:r>
      <w:proofErr w:type="spellStart"/>
      <w:r w:rsidRPr="008D4A4C">
        <w:rPr>
          <w:rFonts w:eastAsia="SimSun" w:cs="Arial"/>
          <w:kern w:val="2"/>
          <w:szCs w:val="22"/>
          <w:lang w:eastAsia="hi-IN" w:bidi="hi-IN"/>
        </w:rPr>
        <w:t>hajureostuse</w:t>
      </w:r>
      <w:proofErr w:type="spellEnd"/>
      <w:r w:rsidRPr="008D4A4C">
        <w:rPr>
          <w:rFonts w:eastAsia="SimSun" w:cs="Arial"/>
          <w:kern w:val="2"/>
          <w:szCs w:val="22"/>
          <w:lang w:eastAsia="hi-IN" w:bidi="hi-IN"/>
        </w:rPr>
        <w:t xml:space="preserve"> suhtes. </w:t>
      </w:r>
    </w:p>
    <w:p w14:paraId="4D14976C" w14:textId="77777777" w:rsidR="00F53AB9" w:rsidRPr="008D4A4C" w:rsidRDefault="00F53AB9" w:rsidP="00F53AB9">
      <w:pPr>
        <w:widowControl w:val="0"/>
        <w:spacing w:after="240" w:line="276" w:lineRule="auto"/>
        <w:contextualSpacing/>
        <w:mirrorIndents/>
        <w:jc w:val="both"/>
        <w:textAlignment w:val="baseline"/>
        <w:rPr>
          <w:rFonts w:eastAsia="SimSun" w:cs="Arial"/>
          <w:b/>
          <w:kern w:val="2"/>
          <w:szCs w:val="22"/>
          <w:lang w:eastAsia="hi-IN" w:bidi="hi-IN"/>
        </w:rPr>
      </w:pPr>
    </w:p>
    <w:p w14:paraId="2A01E92C" w14:textId="77777777" w:rsidR="00F53AB9" w:rsidRPr="008D4A4C" w:rsidRDefault="00F53AB9" w:rsidP="00F53AB9">
      <w:pPr>
        <w:widowControl w:val="0"/>
        <w:suppressAutoHyphens/>
        <w:spacing w:line="276" w:lineRule="auto"/>
        <w:contextualSpacing/>
        <w:mirrorIndents/>
        <w:jc w:val="both"/>
        <w:textAlignment w:val="baseline"/>
        <w:rPr>
          <w:rFonts w:eastAsia="Arial" w:cs="Arial"/>
          <w:kern w:val="2"/>
          <w:szCs w:val="22"/>
          <w:lang w:eastAsia="hi-IN" w:bidi="hi-IN"/>
        </w:rPr>
      </w:pPr>
      <w:r w:rsidRPr="008D4A4C">
        <w:rPr>
          <w:rFonts w:eastAsia="SimSun" w:cs="Arial"/>
          <w:b/>
          <w:kern w:val="2"/>
          <w:szCs w:val="22"/>
          <w:lang w:eastAsia="hi-IN" w:bidi="hi-IN"/>
        </w:rPr>
        <w:t>4.2 Taimestik ja loomastik</w:t>
      </w:r>
    </w:p>
    <w:p w14:paraId="4CD3840D" w14:textId="212BCC89" w:rsidR="00F53AB9" w:rsidRPr="008D4A4C" w:rsidRDefault="00F53AB9" w:rsidP="00F53AB9">
      <w:pPr>
        <w:pStyle w:val="Kehatekst"/>
        <w:tabs>
          <w:tab w:val="left" w:pos="6521"/>
        </w:tabs>
        <w:spacing w:line="276" w:lineRule="auto"/>
        <w:jc w:val="both"/>
        <w:rPr>
          <w:rFonts w:eastAsia="Arial" w:cs="Arial"/>
          <w:kern w:val="2"/>
          <w:szCs w:val="22"/>
          <w:lang w:eastAsia="hi-IN" w:bidi="hi-IN"/>
        </w:rPr>
      </w:pPr>
      <w:r w:rsidRPr="008D4A4C">
        <w:rPr>
          <w:rFonts w:eastAsia="Arial" w:cs="Arial"/>
          <w:kern w:val="2"/>
          <w:szCs w:val="22"/>
          <w:lang w:eastAsia="hi-IN" w:bidi="hi-IN"/>
        </w:rPr>
        <w:t xml:space="preserve">Kuna tegemist on endise kalatööstuse territooriumiga, mis on hetkel osaliselt kasutusel äri- ja tootmistegevuseks, on ala suures ulatuses kaetud hoonete ja kõvakattega. Kõrghaljastust leidub rohkemal määral Kivila tee 8 katastriüksusel. Poollooduslikke rannakooslusi leidub planeeringuala lääneosast, merega piirnevast osast. EELIS, Keskkonnaagentuuri andmetel ei asu planeeringualal kaitsealuste liikide leiukohti. </w:t>
      </w:r>
    </w:p>
    <w:p w14:paraId="697DB3AC" w14:textId="77777777" w:rsidR="00F53AB9" w:rsidRPr="008D4A4C" w:rsidRDefault="00F53AB9" w:rsidP="00F53AB9">
      <w:pPr>
        <w:pStyle w:val="Kehatekst"/>
        <w:tabs>
          <w:tab w:val="left" w:pos="6521"/>
        </w:tabs>
        <w:spacing w:line="276" w:lineRule="auto"/>
        <w:jc w:val="both"/>
        <w:rPr>
          <w:rFonts w:eastAsia="Arial" w:cs="Arial"/>
          <w:kern w:val="2"/>
          <w:szCs w:val="22"/>
          <w:lang w:eastAsia="hi-IN" w:bidi="hi-IN"/>
        </w:rPr>
      </w:pPr>
    </w:p>
    <w:p w14:paraId="1662BC3B"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szCs w:val="22"/>
          <w:lang w:eastAsia="hi-IN" w:bidi="hi-IN"/>
        </w:rPr>
        <w:t>4.3 Maastikukaitsealad, k</w:t>
      </w:r>
      <w:r w:rsidRPr="008D4A4C">
        <w:rPr>
          <w:rFonts w:eastAsia="SimSun" w:cs="Arial"/>
          <w:b/>
          <w:bCs/>
          <w:kern w:val="2"/>
          <w:szCs w:val="22"/>
          <w:lang w:eastAsia="hi-IN" w:bidi="hi-IN"/>
        </w:rPr>
        <w:t>aitstavad loodusobjektid ja Natura 2000 võrgustik</w:t>
      </w:r>
    </w:p>
    <w:p w14:paraId="64DBE8BE" w14:textId="77777777" w:rsidR="00F53AB9" w:rsidRPr="008D4A4C" w:rsidRDefault="00F53AB9" w:rsidP="00F53AB9">
      <w:pPr>
        <w:spacing w:line="276" w:lineRule="auto"/>
        <w:jc w:val="both"/>
        <w:rPr>
          <w:rFonts w:eastAsia="SimSun" w:cs="Arial"/>
          <w:kern w:val="2"/>
          <w:szCs w:val="22"/>
          <w:lang w:eastAsia="hi-IN" w:bidi="hi-IN"/>
        </w:rPr>
      </w:pPr>
      <w:r w:rsidRPr="008D4A4C">
        <w:rPr>
          <w:rFonts w:eastAsia="SimSun" w:cs="Arial"/>
          <w:kern w:val="2"/>
          <w:szCs w:val="22"/>
          <w:lang w:eastAsia="hi-IN" w:bidi="hi-IN"/>
        </w:rPr>
        <w:t xml:space="preserve">Planeeringualale ega selle lähedale jää Natura 2000 võrgustiku alasid, kaitsealasid ega kaitstavaid looduse üksikobjekte. Lähimad kaitsealused objektid on planeeringualast ca 200 m kaugusele põhja suunda jääv Viimsi sanglepik ning 450 m kaugusele kagusse jääv Viimsi mõisa park.   </w:t>
      </w:r>
    </w:p>
    <w:p w14:paraId="637C9B89" w14:textId="77777777" w:rsidR="00F53AB9" w:rsidRPr="008D4A4C" w:rsidRDefault="00F53AB9" w:rsidP="00F53AB9">
      <w:pPr>
        <w:jc w:val="both"/>
        <w:rPr>
          <w:rFonts w:eastAsia="SimSun" w:cs="Arial"/>
          <w:kern w:val="2"/>
          <w:szCs w:val="22"/>
          <w:lang w:eastAsia="hi-IN" w:bidi="hi-IN"/>
        </w:rPr>
      </w:pPr>
    </w:p>
    <w:p w14:paraId="3E67C0CB"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4.4 Muinsuskaitse</w:t>
      </w:r>
    </w:p>
    <w:p w14:paraId="2D5C0669"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Cs/>
          <w:kern w:val="2"/>
          <w:szCs w:val="22"/>
          <w:lang w:eastAsia="hi-IN" w:bidi="hi-IN"/>
        </w:rPr>
      </w:pPr>
      <w:r w:rsidRPr="008D4A4C">
        <w:rPr>
          <w:rFonts w:eastAsia="SimSun" w:cs="Arial"/>
          <w:bCs/>
          <w:kern w:val="2"/>
          <w:szCs w:val="22"/>
          <w:lang w:eastAsia="hi-IN" w:bidi="hi-IN"/>
        </w:rPr>
        <w:t xml:space="preserve">Planeeringualale ei jää kultuurimälestisi ega pärandkultuuri objekte. Planeeringualast edelasse, teisele poole Muuli teed jääb kinnismälestisena Peeter Suure Merekindluse rannakaitsepatarei nr 13. </w:t>
      </w:r>
    </w:p>
    <w:p w14:paraId="3E6EBBBE"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
          <w:kern w:val="2"/>
          <w:szCs w:val="22"/>
          <w:lang w:eastAsia="hi-IN" w:bidi="hi-IN"/>
        </w:rPr>
      </w:pPr>
    </w:p>
    <w:p w14:paraId="39253A72"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4.5 Jääkreostus</w:t>
      </w:r>
    </w:p>
    <w:p w14:paraId="643FF9C2"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Detailplaneeringualal ei ole tuvastatud keskkonda saastavaid objekte ega jääkreostust. Kuna alal tegutses aga varasemalt kalatööstus, ei ole pinnasereostus esinemine välistatud. Seetõttu on detailplaneeringu koostamiseks vaja muuhulgas läbi viia pinnase- ja jääkreostuse uuring.</w:t>
      </w:r>
    </w:p>
    <w:p w14:paraId="055D7939"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b/>
          <w:kern w:val="2"/>
          <w:szCs w:val="22"/>
          <w:highlight w:val="yellow"/>
          <w:lang w:eastAsia="hi-IN" w:bidi="hi-IN"/>
        </w:rPr>
      </w:pPr>
    </w:p>
    <w:p w14:paraId="6E0028D7" w14:textId="77777777" w:rsidR="00F53AB9" w:rsidRPr="008D4A4C" w:rsidRDefault="00F53AB9" w:rsidP="00F53AB9">
      <w:pPr>
        <w:widowControl w:val="0"/>
        <w:suppressAutoHyphens/>
        <w:autoSpaceDE w:val="0"/>
        <w:spacing w:after="240" w:line="276" w:lineRule="auto"/>
        <w:contextualSpacing/>
        <w:mirrorIndents/>
        <w:jc w:val="both"/>
        <w:textAlignment w:val="baseline"/>
        <w:rPr>
          <w:rFonts w:eastAsia="SimSun" w:cs="Arial"/>
          <w:b/>
          <w:iCs/>
          <w:kern w:val="2"/>
          <w:szCs w:val="22"/>
          <w:lang w:eastAsia="hi-IN" w:bidi="hi-IN"/>
        </w:rPr>
      </w:pPr>
      <w:r w:rsidRPr="008D4A4C">
        <w:rPr>
          <w:rFonts w:eastAsia="SimSun" w:cs="Arial"/>
          <w:b/>
          <w:kern w:val="2"/>
          <w:szCs w:val="22"/>
          <w:lang w:eastAsia="hi-IN" w:bidi="hi-IN"/>
        </w:rPr>
        <w:t>5. Kavandatava tegevusega kaasnev mõju</w:t>
      </w:r>
    </w:p>
    <w:p w14:paraId="172BB599"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iCs/>
          <w:kern w:val="2"/>
          <w:szCs w:val="22"/>
          <w:lang w:eastAsia="hi-IN" w:bidi="hi-IN"/>
        </w:rPr>
      </w:pPr>
    </w:p>
    <w:p w14:paraId="02E25ADE"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iCs/>
          <w:kern w:val="2"/>
          <w:szCs w:val="22"/>
          <w:lang w:eastAsia="hi-IN" w:bidi="hi-IN"/>
        </w:rPr>
        <w:lastRenderedPageBreak/>
        <w:t xml:space="preserve">Detailplaneering on Viimsi valla mandriosa üldplaneeringut ja elamuehituse TP-d muutev, mistõttu tuleb planeerimisseaduse § 142 </w:t>
      </w:r>
      <w:r w:rsidRPr="008D4A4C">
        <w:rPr>
          <w:rFonts w:eastAsia="SimSun" w:cs="Arial"/>
          <w:kern w:val="2"/>
          <w:szCs w:val="22"/>
          <w:lang w:eastAsia="hi-IN" w:bidi="hi-IN"/>
        </w:rPr>
        <w:t>lõike 6 kohaselt anda eelhinnang ning kaaluda keskkonnamõju strateegilise hindamise (KSH) koostamise vajalikkust detailplaneeringule. Samuti</w:t>
      </w:r>
      <w:r w:rsidRPr="008D4A4C">
        <w:rPr>
          <w:rFonts w:eastAsia="SimSun" w:cs="Arial"/>
          <w:iCs/>
          <w:kern w:val="2"/>
          <w:szCs w:val="22"/>
          <w:lang w:eastAsia="hi-IN" w:bidi="hi-IN"/>
        </w:rPr>
        <w:t xml:space="preserve"> keskkonnamõju hindamise ja keskkonnajuhtimissüsteemi seaduse (edaspidi KeHJS) § 33 lõike 2 punktist 3 tulenevalt </w:t>
      </w:r>
      <w:r w:rsidRPr="008D4A4C">
        <w:rPr>
          <w:rFonts w:eastAsia="SimSun" w:cs="Arial"/>
          <w:kern w:val="2"/>
          <w:szCs w:val="22"/>
          <w:lang w:eastAsia="hi-IN" w:bidi="hi-IN"/>
        </w:rPr>
        <w:t>tuleb keskkonnamõju strateegilist hindamist kaaluda ja anda selle kohta eelhinnang, kui koostatakse detailplaneering PlanS § 142 lõike 1 punktides 1 või 3 sätestatud juhul.</w:t>
      </w:r>
    </w:p>
    <w:p w14:paraId="40C4B789"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Detailplaneeringuga kavandatav tegevus ei kuulu olulise keskkonnamõjuga tegevuste hulka keskkonnamõju hindamise ja juhtimissüsteemi seaduse § 6 lg 1 nimekirja kohaselt.</w:t>
      </w:r>
    </w:p>
    <w:p w14:paraId="55C1E826"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0AF3E16F"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 xml:space="preserve">Võttes arvesse planeeringuala piirkonna keskkonnatingimusi ja kavandatavaid tegevusi ning lähtudes KeHJS § 33 toodud kriteeriumidest on allpool kavandatava tegevusega kaasnevate mõjude hinnang planeeringualale. </w:t>
      </w:r>
    </w:p>
    <w:p w14:paraId="491C1AD1"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563DA64E"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5.1 Maakasutuslikud mõjud</w:t>
      </w:r>
    </w:p>
    <w:p w14:paraId="1621EB22"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tegevusega kaasnev peamine mõju maakasutusele seisneb selles, et heakorrastamata ja osaliselt kasutusest välja langenud endine kalatööstuse ala muudetakse arengualaks, mille koosseisu jäävad nii ettevõtluseks sobivad pinnad kui ka korterid. Samuti nähakse ette mereäärse ala korrastamine ja väärtustamine ning selle avamine avalikuks kasutamiseks.  </w:t>
      </w:r>
    </w:p>
    <w:p w14:paraId="2E46474D"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592A278B"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Selline maakasutuse mõju on kooskõlas nii Viimsi valla arengustrateegia kui koostamisel oleva uue üldplaneeringuga. Tootmistegevuse asemel soovitakse valla keskusalal näha mitmekülgset elu- ja ettevõtluspiirkonda.</w:t>
      </w:r>
    </w:p>
    <w:p w14:paraId="413BDFC7"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3104BECB" w14:textId="77777777" w:rsidR="00F53AB9" w:rsidRPr="008D4A4C" w:rsidRDefault="00F53AB9" w:rsidP="00F53AB9">
      <w:pPr>
        <w:widowControl w:val="0"/>
        <w:suppressAutoHyphens/>
        <w:spacing w:after="240" w:line="276" w:lineRule="auto"/>
        <w:contextualSpacing/>
        <w:mirrorIndents/>
        <w:jc w:val="both"/>
        <w:textAlignment w:val="baseline"/>
        <w:rPr>
          <w:rFonts w:eastAsia="Arial" w:cs="Arial"/>
          <w:kern w:val="2"/>
          <w:szCs w:val="22"/>
          <w:lang w:eastAsia="hi-IN" w:bidi="hi-IN"/>
        </w:rPr>
      </w:pPr>
      <w:r w:rsidRPr="008D4A4C">
        <w:rPr>
          <w:rFonts w:eastAsia="SimSun" w:cs="Arial"/>
          <w:b/>
          <w:bCs/>
          <w:kern w:val="2"/>
          <w:szCs w:val="22"/>
          <w:lang w:eastAsia="hi-IN" w:bidi="hi-IN"/>
        </w:rPr>
        <w:t>5.2 Maastik</w:t>
      </w:r>
    </w:p>
    <w:p w14:paraId="1E1841FF"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Kuna looduslikku maastikku on planeeringualal minimaalselt, siis on kavandatud tegevuse näol eelkõige tegemist NL-i aegse tööstusmaastiku asendamisega kaasaegse </w:t>
      </w:r>
      <w:proofErr w:type="spellStart"/>
      <w:r w:rsidRPr="008D4A4C">
        <w:rPr>
          <w:rFonts w:eastAsia="SimSun" w:cs="Arial"/>
          <w:kern w:val="2"/>
          <w:szCs w:val="22"/>
          <w:lang w:eastAsia="hi-IN" w:bidi="hi-IN"/>
        </w:rPr>
        <w:t>segakasutusega</w:t>
      </w:r>
      <w:proofErr w:type="spellEnd"/>
      <w:r w:rsidRPr="008D4A4C">
        <w:rPr>
          <w:rFonts w:eastAsia="SimSun" w:cs="Arial"/>
          <w:kern w:val="2"/>
          <w:szCs w:val="22"/>
          <w:lang w:eastAsia="hi-IN" w:bidi="hi-IN"/>
        </w:rPr>
        <w:t xml:space="preserve"> alaga. Alale ei jää erilise või silmapaistva arhitektuuriga hooneid või muud tööstuspärandit. Muuli tee 49 kinnistu osas on kavas likvideerida kasutuseta tööstuslikud rajatised, mis avaldab rannamaastikele positiivset mõju. </w:t>
      </w:r>
    </w:p>
    <w:p w14:paraId="23A89BB8"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166AB1A5"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Kavandataval tegevusel on oluline positiivne mõju, sest aitab kaasa Viimsi valla keskusala arengule, loob juurde suurel hulgal kvaliteetset avalikku ruumi, likvideeritakse lagunenud ja räämas hooned, luuakse juurde kvaliteetset ja mitmekesist haljastust, luuakse uus rohekoridor Haabnemee ranna ja Viimsi mõisa pargi sihis, parandatakse avalikkuse pääsu merele jpm. </w:t>
      </w:r>
    </w:p>
    <w:p w14:paraId="162DCB94"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75E7AEED"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5.3 Mõju kaitstavatele loodusobjektidele, sh Natura 2000 võrgustiku aladele</w:t>
      </w:r>
    </w:p>
    <w:p w14:paraId="542EA2D9"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Kuna planeeringualal ega selle mõjualas ei asu Eesti Looduse Infosüsteemi (EELIS) andmetel Natura 2000 võrgustiku alasid, hoiualasid, püsielupaikasid ega </w:t>
      </w:r>
      <w:proofErr w:type="spellStart"/>
      <w:r w:rsidRPr="008D4A4C">
        <w:rPr>
          <w:rFonts w:eastAsia="SimSun" w:cs="Arial"/>
          <w:kern w:val="2"/>
          <w:szCs w:val="22"/>
          <w:lang w:eastAsia="hi-IN" w:bidi="hi-IN"/>
        </w:rPr>
        <w:t>vääriselupaiku</w:t>
      </w:r>
      <w:proofErr w:type="spellEnd"/>
      <w:r w:rsidRPr="008D4A4C">
        <w:rPr>
          <w:rFonts w:eastAsia="SimSun" w:cs="Arial"/>
          <w:kern w:val="2"/>
          <w:szCs w:val="22"/>
          <w:lang w:eastAsia="hi-IN" w:bidi="hi-IN"/>
        </w:rPr>
        <w:t xml:space="preserve">, siis puudub ka selles valdkonnas oluline keskkonnamõju. </w:t>
      </w:r>
    </w:p>
    <w:p w14:paraId="1C2A3647" w14:textId="77777777" w:rsidR="00F53AB9" w:rsidRPr="008D4A4C" w:rsidRDefault="00F53AB9" w:rsidP="00F53AB9">
      <w:pPr>
        <w:widowControl w:val="0"/>
        <w:autoSpaceDE w:val="0"/>
        <w:spacing w:after="240" w:line="276" w:lineRule="auto"/>
        <w:contextualSpacing/>
        <w:mirrorIndents/>
        <w:jc w:val="both"/>
        <w:textAlignment w:val="baseline"/>
        <w:rPr>
          <w:rFonts w:eastAsia="SimSun" w:cs="Arial"/>
          <w:kern w:val="2"/>
          <w:szCs w:val="22"/>
          <w:lang w:eastAsia="hi-IN" w:bidi="hi-IN"/>
        </w:rPr>
      </w:pPr>
    </w:p>
    <w:p w14:paraId="1A70F44C"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
          <w:bCs/>
          <w:kern w:val="2"/>
          <w:szCs w:val="22"/>
          <w:lang w:eastAsia="hi-IN" w:bidi="hi-IN"/>
        </w:rPr>
      </w:pPr>
      <w:r w:rsidRPr="008D4A4C">
        <w:rPr>
          <w:rFonts w:eastAsia="SimSun" w:cs="Arial"/>
          <w:b/>
          <w:bCs/>
          <w:kern w:val="2"/>
          <w:szCs w:val="22"/>
          <w:lang w:eastAsia="hi-IN" w:bidi="hi-IN"/>
        </w:rPr>
        <w:t>5.4 Mõju haljastusele ja elurikkusele</w:t>
      </w:r>
    </w:p>
    <w:p w14:paraId="7A58CB6B" w14:textId="77777777" w:rsidR="00F53AB9" w:rsidRPr="008D4A4C" w:rsidRDefault="00F53AB9" w:rsidP="00F53AB9">
      <w:pPr>
        <w:widowControl w:val="0"/>
        <w:suppressAutoHyphens/>
        <w:spacing w:after="240" w:line="276" w:lineRule="auto"/>
        <w:contextualSpacing/>
        <w:mirrorIndents/>
        <w:jc w:val="both"/>
        <w:textAlignment w:val="baseline"/>
        <w:rPr>
          <w:rFonts w:cs="Arial"/>
          <w:szCs w:val="22"/>
        </w:rPr>
      </w:pPr>
      <w:r w:rsidRPr="008D4A4C">
        <w:rPr>
          <w:rFonts w:eastAsia="SimSun" w:cs="Arial"/>
          <w:kern w:val="2"/>
          <w:szCs w:val="22"/>
          <w:lang w:eastAsia="hi-IN" w:bidi="hi-IN"/>
        </w:rPr>
        <w:t xml:space="preserve">Planeeringuala on kaetud valdavalt kõvakatte ja hoonetega, mistõttu ei saa olulisest või eriti väärtuslikust haljastusest rääkida. Ainsana on rohkem kõrghaljastust Kivila tee 8 katastriüksusel. Koostamisel oleva Viimsi valla haldusterritooriumi üldplaneeringu kohaselt on kinnistule ette nähtud arenguala, roheala ning ettevõtlus- ja roheala maakasutuse juhtotstarbed. Nende maakasutuse juhtotstarvete puhul on täisehituse protsent vastavalt 50%, </w:t>
      </w:r>
      <w:r>
        <w:rPr>
          <w:rFonts w:eastAsia="SimSun" w:cs="Arial"/>
          <w:kern w:val="2"/>
          <w:szCs w:val="22"/>
          <w:lang w:eastAsia="hi-IN" w:bidi="hi-IN"/>
        </w:rPr>
        <w:t>5%</w:t>
      </w:r>
      <w:r w:rsidRPr="008D4A4C">
        <w:rPr>
          <w:rFonts w:eastAsia="SimSun" w:cs="Arial"/>
          <w:kern w:val="2"/>
          <w:szCs w:val="22"/>
          <w:lang w:eastAsia="hi-IN" w:bidi="hi-IN"/>
        </w:rPr>
        <w:t xml:space="preserve"> ning 30%. Seejuures on planeeringuala mereäärses osas ettevõtlus- ja rohealal tegemist eritingimustega alaga, kus on </w:t>
      </w:r>
      <w:r w:rsidRPr="008D4A4C">
        <w:rPr>
          <w:rFonts w:cs="Arial"/>
          <w:szCs w:val="22"/>
        </w:rPr>
        <w:t xml:space="preserve">lubatud ehitada ainult väikesemahulisi randa teenindavaid hooneid, nagu näiteks kohvik, saun, kiosk, WC jms. Haljastuse minimaalne osakaal nimetatud juhtotstarvete lõikes on </w:t>
      </w:r>
      <w:r w:rsidRPr="008D4A4C">
        <w:rPr>
          <w:rFonts w:cs="Arial"/>
          <w:szCs w:val="22"/>
        </w:rPr>
        <w:lastRenderedPageBreak/>
        <w:t xml:space="preserve">vastavalt </w:t>
      </w:r>
      <w:r>
        <w:rPr>
          <w:rFonts w:cs="Arial"/>
          <w:szCs w:val="22"/>
        </w:rPr>
        <w:t>2</w:t>
      </w:r>
      <w:r w:rsidRPr="008D4A4C">
        <w:rPr>
          <w:rFonts w:cs="Arial"/>
          <w:szCs w:val="22"/>
        </w:rPr>
        <w:t xml:space="preserve">0%, </w:t>
      </w:r>
      <w:r>
        <w:rPr>
          <w:rFonts w:cs="Arial"/>
          <w:szCs w:val="22"/>
        </w:rPr>
        <w:t>95%</w:t>
      </w:r>
      <w:r w:rsidRPr="008D4A4C">
        <w:rPr>
          <w:rFonts w:cs="Arial"/>
          <w:szCs w:val="22"/>
        </w:rPr>
        <w:t xml:space="preserve"> ning 50%. Kui võrrelda seda olemasoleva maakasutusega, suureneb olulisel määral haljastatud, sealhulgas kõrghaljastatud alade osakaal.</w:t>
      </w:r>
      <w:r>
        <w:rPr>
          <w:rFonts w:cs="Arial"/>
          <w:szCs w:val="22"/>
        </w:rPr>
        <w:t xml:space="preserve"> </w:t>
      </w:r>
    </w:p>
    <w:p w14:paraId="3B80B079" w14:textId="77777777" w:rsidR="00F53AB9" w:rsidRPr="008D4A4C" w:rsidRDefault="00F53AB9" w:rsidP="00F53AB9">
      <w:pPr>
        <w:widowControl w:val="0"/>
        <w:suppressAutoHyphens/>
        <w:spacing w:after="240" w:line="276" w:lineRule="auto"/>
        <w:contextualSpacing/>
        <w:mirrorIndents/>
        <w:jc w:val="both"/>
        <w:textAlignment w:val="baseline"/>
        <w:rPr>
          <w:rFonts w:cs="Arial"/>
          <w:szCs w:val="22"/>
        </w:rPr>
      </w:pPr>
    </w:p>
    <w:p w14:paraId="52FEDB50" w14:textId="77777777" w:rsidR="00F53AB9" w:rsidRPr="008D4A4C" w:rsidRDefault="00F53AB9" w:rsidP="00F53AB9">
      <w:pPr>
        <w:widowControl w:val="0"/>
        <w:suppressAutoHyphens/>
        <w:spacing w:after="240" w:line="276" w:lineRule="auto"/>
        <w:contextualSpacing/>
        <w:mirrorIndents/>
        <w:jc w:val="both"/>
        <w:textAlignment w:val="baseline"/>
        <w:rPr>
          <w:rFonts w:cs="Arial"/>
          <w:szCs w:val="22"/>
        </w:rPr>
      </w:pPr>
      <w:r w:rsidRPr="008D4A4C">
        <w:rPr>
          <w:rFonts w:cs="Arial"/>
          <w:szCs w:val="22"/>
        </w:rPr>
        <w:t xml:space="preserve">Lisaks näeb nii uus, koostatav üldplaneering kui ka DP lähteseisukohad ette uue rohekoridori rajamise, mis ühendaks Purjeka teest lõunasse jääva rohekoridori Haabneeme ranna-alaga. See parandab oluliselt väikeulukite, lindude jt liigirühmade levikuvõimalusi ja elupaikade olemasolu Haabneeme piires. </w:t>
      </w:r>
    </w:p>
    <w:p w14:paraId="16305F3C"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noProof/>
          <w:kern w:val="2"/>
          <w:szCs w:val="22"/>
          <w:lang w:eastAsia="hi-IN" w:bidi="hi-IN"/>
        </w:rPr>
        <w:drawing>
          <wp:inline distT="0" distB="0" distL="0" distR="0" wp14:anchorId="2CF572F0" wp14:editId="5F4726F2">
            <wp:extent cx="5939790" cy="3663315"/>
            <wp:effectExtent l="0" t="0" r="3810" b="0"/>
            <wp:docPr id="23427598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75985" name=""/>
                    <pic:cNvPicPr/>
                  </pic:nvPicPr>
                  <pic:blipFill>
                    <a:blip r:embed="rId20"/>
                    <a:stretch>
                      <a:fillRect/>
                    </a:stretch>
                  </pic:blipFill>
                  <pic:spPr>
                    <a:xfrm>
                      <a:off x="0" y="0"/>
                      <a:ext cx="5939790" cy="3663315"/>
                    </a:xfrm>
                    <a:prstGeom prst="rect">
                      <a:avLst/>
                    </a:prstGeom>
                  </pic:spPr>
                </pic:pic>
              </a:graphicData>
            </a:graphic>
          </wp:inline>
        </w:drawing>
      </w:r>
    </w:p>
    <w:p w14:paraId="58C24C19" w14:textId="77777777" w:rsidR="00F53AB9" w:rsidRDefault="00F53AB9" w:rsidP="00F53AB9">
      <w:pPr>
        <w:widowControl w:val="0"/>
        <w:suppressAutoHyphens/>
        <w:spacing w:after="240" w:line="276" w:lineRule="auto"/>
        <w:contextualSpacing/>
        <w:mirrorIndents/>
        <w:jc w:val="both"/>
        <w:textAlignment w:val="baseline"/>
        <w:rPr>
          <w:rFonts w:eastAsia="SimSun" w:cs="Arial"/>
          <w:i/>
          <w:iCs/>
          <w:kern w:val="2"/>
          <w:szCs w:val="22"/>
          <w:lang w:eastAsia="hi-IN" w:bidi="hi-IN"/>
        </w:rPr>
      </w:pPr>
      <w:r w:rsidRPr="008D4A4C">
        <w:rPr>
          <w:rFonts w:eastAsia="SimSun" w:cs="Arial"/>
          <w:i/>
          <w:iCs/>
          <w:kern w:val="2"/>
          <w:szCs w:val="22"/>
          <w:lang w:eastAsia="hi-IN" w:bidi="hi-IN"/>
        </w:rPr>
        <w:t xml:space="preserve">Joonis 4. Väljavõte Viimsi valla rohevõrgustikust planeeringuala lähipiirkonnas. Rohevõrgustiku koridorid on näidatud rohelise viirutusega. </w:t>
      </w:r>
    </w:p>
    <w:p w14:paraId="3238CD5F" w14:textId="77777777" w:rsidR="009C00BD" w:rsidRPr="008D4A4C" w:rsidRDefault="009C00BD" w:rsidP="00F53AB9">
      <w:pPr>
        <w:widowControl w:val="0"/>
        <w:suppressAutoHyphens/>
        <w:spacing w:after="240" w:line="276" w:lineRule="auto"/>
        <w:contextualSpacing/>
        <w:mirrorIndents/>
        <w:jc w:val="both"/>
        <w:textAlignment w:val="baseline"/>
        <w:rPr>
          <w:rFonts w:eastAsia="SimSun" w:cs="Arial"/>
          <w:i/>
          <w:iCs/>
          <w:kern w:val="2"/>
          <w:szCs w:val="22"/>
          <w:lang w:eastAsia="hi-IN" w:bidi="hi-IN"/>
        </w:rPr>
      </w:pPr>
    </w:p>
    <w:p w14:paraId="30EE49FA"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Kokkuvõttes on ka</w:t>
      </w:r>
      <w:r>
        <w:rPr>
          <w:rFonts w:eastAsia="SimSun" w:cs="Arial"/>
          <w:kern w:val="2"/>
          <w:szCs w:val="22"/>
          <w:lang w:eastAsia="hi-IN" w:bidi="hi-IN"/>
        </w:rPr>
        <w:t xml:space="preserve">vandatud tegevusel selgelt positiivne mõju haljastusele ja elurikkusele, sest suureneb haljastatud alade osakaal, väheneb kõvakattega pindade maht, tekib juurde elupaikasid erinevatele liigirühmadele ning parendatakse rohevõrgustikku Haabneeme alevikus. </w:t>
      </w:r>
    </w:p>
    <w:p w14:paraId="4098CF11"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p>
    <w:p w14:paraId="414C9173"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5.5 Mõju pinnasele, põhjaveele, mõju veekogule</w:t>
      </w:r>
    </w:p>
    <w:p w14:paraId="3174AD30"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Vastavalt detailplaneeringu lähteseisukohtadele tuleb läbi viia pinnase- ja jääkreostuse uuring. Juhul, kui selgub, et pinnas on reostunud, tuleb saasteainete tase viia vastavusse keskkonnaministri 28.06.2019 määruse nr 26 „Ohtlike ainete sisalduse piirväärtused pinnases“ lisas toodud piirväärtustega. </w:t>
      </w:r>
    </w:p>
    <w:p w14:paraId="6424DE0E"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7567B432"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Igal juhul on kavandatud tegevuse mõju positiivne, sest selgub, kas pinnasereostus eksisteerib ning selle olemasolul see likvideeritakse. Sellega väheneb oht nii põhjaveele kui ka ohtlike ainete sattumiseks Läänemerre. Positiivne mõju avaldub ka selle kaudu, et väheneb kõvakattega pindade maht, mis tähendab, et vähem sademeid jõuab otse pinnaveena merre ning suurem hulk imendub pinnasesse. See tähendab, et väheneb ka toite- ning saasteainete hulk, mis võivad otse vihmaveega merre jõuda. See aitab kaudselt kaasa Läänemere veeseisundi paranemisele. </w:t>
      </w:r>
    </w:p>
    <w:p w14:paraId="2678DEB2"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highlight w:val="yellow"/>
          <w:lang w:eastAsia="hi-IN" w:bidi="hi-IN"/>
        </w:rPr>
      </w:pPr>
    </w:p>
    <w:p w14:paraId="06042850"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5.6 Mõju pinnavee veerežiimile</w:t>
      </w:r>
    </w:p>
    <w:p w14:paraId="688B29C6"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Eeldatavalt olulist mõju veerežiimile kavandava tegevusega ei kaasne. Väheneb kõvakattega pindade osakaal ning suureneb haljastatud alade osakaal. See suurendab võimalusi immutada </w:t>
      </w:r>
      <w:r>
        <w:rPr>
          <w:rFonts w:eastAsia="SimSun" w:cs="Arial"/>
          <w:kern w:val="2"/>
          <w:szCs w:val="22"/>
          <w:lang w:eastAsia="hi-IN" w:bidi="hi-IN"/>
        </w:rPr>
        <w:lastRenderedPageBreak/>
        <w:t xml:space="preserve">sademevett pinnasesse ja vähendada otse sademeveekanalisatsiooni suunatavat vooluhulka. Detailplaneeringu lähteseisukohtades on sätestatud, et sademevee ärajuhtimiseks kõvakattega aladelt tuleb rakendada säästlikke kohapealseid lahendusi, näiteks viibebasseinid, imbpeenrad, reoveeringlus, haljastatud katused jms. Keelatud on sademevee puhastamata juhtimine otse Haabneeme randa. </w:t>
      </w:r>
    </w:p>
    <w:p w14:paraId="3DCE9148"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38A856C4"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5.7 Mõju mullastikule</w:t>
      </w:r>
    </w:p>
    <w:p w14:paraId="2D156E5A"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Kavandatava tegevuse asukoht paikneb </w:t>
      </w:r>
      <w:r>
        <w:rPr>
          <w:rFonts w:eastAsia="SimSun" w:cs="Arial"/>
          <w:kern w:val="2"/>
          <w:szCs w:val="22"/>
          <w:lang w:eastAsia="hi-IN" w:bidi="hi-IN"/>
        </w:rPr>
        <w:t xml:space="preserve">endisel tööstusmaal, mistõttu on rikkumata mullastiku alal säilinud väga väheses ulatuses. Ala edasisel haljastamisel tuleb hinnata, millises mahus on võimalik kasutada kohapealset mulda ning kui palju tuleks seda juurde tuua mujalt. Olulist mõju mullastikule kavandatava tegevusega ei kaasne. </w:t>
      </w:r>
    </w:p>
    <w:p w14:paraId="2A3741AC"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24DF2832"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5.8 Mõju temperatuurile, sademetele, tuulele</w:t>
      </w:r>
    </w:p>
    <w:p w14:paraId="2015CF4C"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Käesoleval ajal on planeeringualal suured tumeda katusega lao- ja tööstushooned, palju kõvakattega pindasid ja vähe kõrghaljastust. Selline keskkond soosib soojussaarte tekkimist, kus õhutemperatuur on märgatavalt kõrgem üldisest ümbritseva piirkonna õhutemperatuurist. </w:t>
      </w:r>
    </w:p>
    <w:p w14:paraId="7FBE54DF"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43CAED0B"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Kavandatava tegevusega muutub ala hoonestus mitmekesisemaks, lisandub haljastust, sealhulgas kõrghaljastust, mis aitab vähendada soojussaarte tekkimise riski. Seega on temperatuuri kontekstis kavandataval tegevusel eelkõige positiivne mõju.</w:t>
      </w:r>
    </w:p>
    <w:p w14:paraId="5AF4868D"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71DABAF8"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Olulist mõju sademetele või tuulele eelduste kohaselt ei avaldu. </w:t>
      </w:r>
    </w:p>
    <w:p w14:paraId="6F439D93"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highlight w:val="yellow"/>
          <w:lang w:eastAsia="hi-IN" w:bidi="hi-IN"/>
        </w:rPr>
      </w:pPr>
    </w:p>
    <w:p w14:paraId="1000F662"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5.9 Valgus, soojus, kiirgus, lõhn</w:t>
      </w:r>
    </w:p>
    <w:p w14:paraId="0FF8C953"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Planeeringualale jäävad avalikku kasutusse antavad alad on plaanis valgustada. Valgustus tuleb tagada selles ulatuses, mis on vajalik alade õhutuse ja öise kasutatavuse ning turvalisuse tagamiseks. Nimetatud mõju on lokaalne ega ületa olulise keskkonnamõju läve. </w:t>
      </w:r>
    </w:p>
    <w:p w14:paraId="56501FB6"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5ADD698C"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Soojuse-, lõhna- ja kiirgusreostust kavandatava tegevusega ei kaasne. Samuti ei ole ette näha inimese lõhnataju ületava ebameeldiva lõhnahäiringu teket.   </w:t>
      </w:r>
    </w:p>
    <w:p w14:paraId="7B27174B"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25B5869E"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5.10 Taristu rajamisega kaasnevad mõjud</w:t>
      </w:r>
    </w:p>
    <w:p w14:paraId="3FFA244E"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Planeeringualal </w:t>
      </w:r>
      <w:r>
        <w:rPr>
          <w:rFonts w:eastAsia="SimSun" w:cs="Arial"/>
          <w:kern w:val="2"/>
          <w:szCs w:val="22"/>
          <w:lang w:eastAsia="hi-IN" w:bidi="hi-IN"/>
        </w:rPr>
        <w:t xml:space="preserve">on olemasolev varasema tööstuspiirkonna toimimiseks vajalik taristu, mis on tõenäoliselt suures osas amortiseerunud. Kavandatava tegevuse elluviimiseks tuleb seetõttu valdavalt rajada uus taristu, kuid kuna see jääb endise kalatööstuse territooriumile, on taristu rajamisega seotud keskkonnamõjud tavapärase ehitamisega seotud mõjud piires ning on lokaalsed. Seega ei kaasne taristu rajamisega eeldatavalt olulist keskkonnamõju. </w:t>
      </w:r>
    </w:p>
    <w:p w14:paraId="7A4F940E"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highlight w:val="yellow"/>
          <w:lang w:eastAsia="hi-IN" w:bidi="hi-IN"/>
        </w:rPr>
      </w:pPr>
    </w:p>
    <w:p w14:paraId="59EFE77A"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5.11 Müra ja vibratsioon</w:t>
      </w:r>
    </w:p>
    <w:p w14:paraId="6390200A"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Olulist mürahäiringut ja vibratsiooni ei kaasne. Vähesel määral ja lühiajaliselt võib avaldada mõju ehitusaegne müra.</w:t>
      </w:r>
    </w:p>
    <w:p w14:paraId="2B2A0EFA"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078D6384"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5.12 Mõju välisõhu kvaliteedile</w:t>
      </w:r>
    </w:p>
    <w:p w14:paraId="562F787F" w14:textId="77777777" w:rsidR="00F53AB9" w:rsidRPr="003D43C7" w:rsidRDefault="00F53AB9" w:rsidP="00F53AB9">
      <w:pPr>
        <w:widowControl w:val="0"/>
        <w:spacing w:after="240" w:line="276" w:lineRule="auto"/>
        <w:contextualSpacing/>
        <w:mirrorIndents/>
        <w:jc w:val="both"/>
        <w:textAlignment w:val="baseline"/>
        <w:rPr>
          <w:rFonts w:eastAsia="SimSun" w:cs="Arial"/>
          <w:kern w:val="2"/>
          <w:szCs w:val="22"/>
          <w:lang w:val="fi-FI" w:eastAsia="hi-IN" w:bidi="hi-IN"/>
        </w:rPr>
      </w:pPr>
      <w:r w:rsidRPr="008D4A4C">
        <w:rPr>
          <w:rFonts w:eastAsia="SimSun" w:cs="Arial"/>
          <w:kern w:val="2"/>
          <w:szCs w:val="22"/>
          <w:lang w:eastAsia="hi-IN" w:bidi="hi-IN"/>
        </w:rPr>
        <w:t>Kavandatava tegevusega ei kaasne olulist mõju välisõhu kvaliteedile. Välisõhu saasteluba vajavaid tegevusi detailplaneeringuga ei kavandata.</w:t>
      </w:r>
    </w:p>
    <w:p w14:paraId="762E8D28"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72EA1C62"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5.13 Jäätme- ja energiamahukus, loodusvarade kasutus</w:t>
      </w:r>
    </w:p>
    <w:p w14:paraId="1A4FC853"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Kavandatava tegevuse käigus tekib jäätmeid, kuid mitte olulises koguses. Jäätmeteke on seotud peamiselt ehitustegevusega ning hiljem olmetegevuses tekkivate jäätmetega. Seaduse kohase jäätmekäitluse korral on mõju minimaalne.</w:t>
      </w:r>
    </w:p>
    <w:p w14:paraId="01C4E136"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lastRenderedPageBreak/>
        <w:t>Tegevuse iseloomust lähtudes ei ole näha olulise keskkonnamõju kaasnemist.</w:t>
      </w:r>
    </w:p>
    <w:p w14:paraId="79008BE9"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25046BCD"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5.14 Tegevusega kaasnevate avariiolukordade esinemise võimalikkus</w:t>
      </w:r>
    </w:p>
    <w:p w14:paraId="35A84F25"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Keskkonna- või terviseohtlike avariiolukordade esinemine on nõuetekohase tegevuse korral vähetõenäoline. </w:t>
      </w:r>
    </w:p>
    <w:p w14:paraId="14F116B6"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Jääkreostuse olemasolu selgitatakse välja detailplaneeringu koostamise käigus ning selle olemasolul reostus likvideeritakse. </w:t>
      </w:r>
    </w:p>
    <w:p w14:paraId="0000F68C"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Kavandatav tegevus ei ole oma iseloomult ohtlik, sh kavandatava tegevusega ei kaasne ohtlike ainete transporti ega </w:t>
      </w:r>
      <w:r w:rsidRPr="003D43C7">
        <w:rPr>
          <w:rFonts w:eastAsia="SimSun" w:cs="Arial"/>
          <w:kern w:val="2"/>
          <w:szCs w:val="22"/>
          <w:lang w:eastAsia="hi-IN" w:bidi="hi-IN"/>
        </w:rPr>
        <w:t>hoiustamist.</w:t>
      </w:r>
      <w:r w:rsidRPr="008D4A4C">
        <w:rPr>
          <w:rFonts w:eastAsia="SimSun" w:cs="Arial"/>
          <w:kern w:val="2"/>
          <w:szCs w:val="22"/>
          <w:lang w:eastAsia="hi-IN" w:bidi="hi-IN"/>
        </w:rPr>
        <w:t xml:space="preserve"> </w:t>
      </w:r>
    </w:p>
    <w:p w14:paraId="3FFF15B4"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37F060C0"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5.15 Sotsiaalmajanduslikud mõjud</w:t>
      </w:r>
    </w:p>
    <w:p w14:paraId="1BBC7C85" w14:textId="095CE816"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Koostamisel oleva Viimsi valla haldusterritooriumi üldplaneeringu üheks eesmärgiks on suurendada vallas kohapealsete töökohtade arvu, et pakkuda kohalikele elanikele kodulähedasi töökohti ning vähendada sellega pendelrände vajadust. Samaaegselt on aga vaja pakkuda teatud määral uusi elukohti näiteks noortele, samuti selleks, et muuta </w:t>
      </w:r>
      <w:proofErr w:type="spellStart"/>
      <w:r>
        <w:rPr>
          <w:rFonts w:eastAsia="SimSun" w:cs="Arial"/>
          <w:kern w:val="2"/>
          <w:szCs w:val="22"/>
          <w:lang w:eastAsia="hi-IN" w:bidi="hi-IN"/>
        </w:rPr>
        <w:t>unaralade</w:t>
      </w:r>
      <w:proofErr w:type="spellEnd"/>
      <w:r>
        <w:rPr>
          <w:rFonts w:eastAsia="SimSun" w:cs="Arial"/>
          <w:kern w:val="2"/>
          <w:szCs w:val="22"/>
          <w:lang w:eastAsia="hi-IN" w:bidi="hi-IN"/>
        </w:rPr>
        <w:t xml:space="preserve"> ümberehitamine atraktiivsemaks. Seega on kavandatud tegevus otseselt seotud valla jaoks vajalike sotsiaalmajanduslike tendentside toetamisega. Vähesel määral võib negatiivne mõju esineda kohapealsete tootmissektori töökohtade vähenemisega, kuid alal on</w:t>
      </w:r>
      <w:r w:rsidR="00310FCB">
        <w:rPr>
          <w:rFonts w:eastAsia="SimSun" w:cs="Arial"/>
          <w:kern w:val="2"/>
          <w:szCs w:val="22"/>
          <w:lang w:eastAsia="hi-IN" w:bidi="hi-IN"/>
        </w:rPr>
        <w:t xml:space="preserve"> olemasolevaid</w:t>
      </w:r>
      <w:r>
        <w:rPr>
          <w:rFonts w:eastAsia="SimSun" w:cs="Arial"/>
          <w:kern w:val="2"/>
          <w:szCs w:val="22"/>
          <w:lang w:eastAsia="hi-IN" w:bidi="hi-IN"/>
        </w:rPr>
        <w:t xml:space="preserve"> töökohti pigem vähe ning olemasolevatesse hoonetesse on minimaalselt investeeritud.</w:t>
      </w:r>
      <w:r w:rsidR="00310FCB">
        <w:rPr>
          <w:rFonts w:eastAsia="SimSun" w:cs="Arial"/>
          <w:kern w:val="2"/>
          <w:szCs w:val="22"/>
          <w:lang w:eastAsia="hi-IN" w:bidi="hi-IN"/>
        </w:rPr>
        <w:t xml:space="preserve"> Seetõttu puudub olemasolevatel suuresti amortiseerunud hootele pikaajaline tootmistegevuse perspektiiv.</w:t>
      </w:r>
    </w:p>
    <w:p w14:paraId="2901BAD5" w14:textId="77777777" w:rsidR="00F53AB9"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Pr>
          <w:rFonts w:eastAsia="SimSun" w:cs="Arial"/>
          <w:kern w:val="2"/>
          <w:szCs w:val="22"/>
          <w:lang w:eastAsia="hi-IN" w:bidi="hi-IN"/>
        </w:rPr>
        <w:t xml:space="preserve">Kokkuvõtvalt ei ole kavandatava tegevusega näha olulisi negatiivseid sotsiaalmajanduslikke mõjusid, pigem on mõjud positiivsed. </w:t>
      </w:r>
    </w:p>
    <w:p w14:paraId="42693FEA"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 </w:t>
      </w:r>
    </w:p>
    <w:p w14:paraId="5AC5D93C"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5.16 Ruumiline mõju</w:t>
      </w:r>
    </w:p>
    <w:p w14:paraId="732BBBD8" w14:textId="77777777" w:rsidR="00F53AB9" w:rsidRDefault="00F53AB9" w:rsidP="00F53AB9">
      <w:pPr>
        <w:widowControl w:val="0"/>
        <w:tabs>
          <w:tab w:val="left" w:pos="993"/>
        </w:tab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Planeeringuala väljaehitamine annab võimaluse kujundada läbimõeldud terviklik</w:t>
      </w:r>
      <w:r>
        <w:rPr>
          <w:rFonts w:eastAsia="SimSun" w:cs="Arial"/>
          <w:kern w:val="2"/>
          <w:szCs w:val="22"/>
          <w:lang w:eastAsia="hi-IN" w:bidi="hi-IN"/>
        </w:rPr>
        <w:t>u</w:t>
      </w:r>
      <w:r w:rsidRPr="008D4A4C">
        <w:rPr>
          <w:rFonts w:eastAsia="SimSun" w:cs="Arial"/>
          <w:kern w:val="2"/>
          <w:szCs w:val="22"/>
          <w:lang w:eastAsia="hi-IN" w:bidi="hi-IN"/>
        </w:rPr>
        <w:t xml:space="preserve"> ruumili</w:t>
      </w:r>
      <w:r>
        <w:rPr>
          <w:rFonts w:eastAsia="SimSun" w:cs="Arial"/>
          <w:kern w:val="2"/>
          <w:szCs w:val="22"/>
          <w:lang w:eastAsia="hi-IN" w:bidi="hi-IN"/>
        </w:rPr>
        <w:t>se</w:t>
      </w:r>
      <w:r w:rsidRPr="008D4A4C">
        <w:rPr>
          <w:rFonts w:eastAsia="SimSun" w:cs="Arial"/>
          <w:kern w:val="2"/>
          <w:szCs w:val="22"/>
          <w:lang w:eastAsia="hi-IN" w:bidi="hi-IN"/>
        </w:rPr>
        <w:t xml:space="preserve"> lahendus</w:t>
      </w:r>
      <w:r>
        <w:rPr>
          <w:rFonts w:eastAsia="SimSun" w:cs="Arial"/>
          <w:kern w:val="2"/>
          <w:szCs w:val="22"/>
          <w:lang w:eastAsia="hi-IN" w:bidi="hi-IN"/>
        </w:rPr>
        <w:t>e</w:t>
      </w:r>
      <w:r w:rsidRPr="008D4A4C">
        <w:rPr>
          <w:rFonts w:eastAsia="SimSun" w:cs="Arial"/>
          <w:kern w:val="2"/>
          <w:szCs w:val="22"/>
          <w:lang w:eastAsia="hi-IN" w:bidi="hi-IN"/>
        </w:rPr>
        <w:t xml:space="preserve">. </w:t>
      </w:r>
      <w:r>
        <w:rPr>
          <w:rFonts w:eastAsia="SimSun" w:cs="Arial"/>
          <w:kern w:val="2"/>
          <w:szCs w:val="22"/>
          <w:lang w:eastAsia="hi-IN" w:bidi="hi-IN"/>
        </w:rPr>
        <w:t xml:space="preserve">Suuresti kasutusest välja langenud endise tööstusala asendamine multifunktsionaalse tervikliku valla keskusala laiendusega, on ruumiliselt igati positiivse mõjuga. Samuti saab positiivsena välja tuua suurenenud haljastuse osakaalu, uue rohekoridori ning mereääre avamise kohalikele elanikele ja valla külastajatele. Oluliselt paranevad vaba aja veetmise võimalused. Kavandatava tegevusega olulist negatiivset keskkonnamõju ei avaldu. </w:t>
      </w:r>
    </w:p>
    <w:p w14:paraId="6FD240A2" w14:textId="77777777" w:rsidR="00F53AB9" w:rsidRDefault="00F53AB9" w:rsidP="00F53AB9">
      <w:pPr>
        <w:widowControl w:val="0"/>
        <w:tabs>
          <w:tab w:val="left" w:pos="993"/>
        </w:tabs>
        <w:spacing w:after="240" w:line="276" w:lineRule="auto"/>
        <w:contextualSpacing/>
        <w:mirrorIndents/>
        <w:jc w:val="both"/>
        <w:textAlignment w:val="baseline"/>
        <w:rPr>
          <w:rFonts w:eastAsia="SimSun" w:cs="Arial"/>
          <w:kern w:val="2"/>
          <w:szCs w:val="22"/>
          <w:lang w:eastAsia="hi-IN" w:bidi="hi-IN"/>
        </w:rPr>
      </w:pPr>
    </w:p>
    <w:p w14:paraId="1725E684"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5.17 Kumulatiivsed mõjud</w:t>
      </w:r>
    </w:p>
    <w:p w14:paraId="240923E1"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Kumulatiivsed mõjud on inimtegevuse eri valdkondade mõjude kuhjumisest tingitud mõjud, mis võivad hakata keskkonda oluliselt mõjutama. Elukeskkonna kvaliteet moodustub mitmetest teguritest, mille olulisus iga inimese jaoks sõltub isiklikest väärtushinnangutest. Kuigi eraldi võttes võivad üksikud mõjud olla ebaolulised, võivad need aja jooksul ühest või mitmest allikast liituda ja põhjustada loodusressursside seisundi halvenemist. Eeldatavalt kumulatiivset mõju tegevusega ei kaasne.</w:t>
      </w:r>
    </w:p>
    <w:p w14:paraId="0DB244FC" w14:textId="77777777" w:rsidR="00F53AB9" w:rsidRPr="008D4A4C" w:rsidRDefault="00F53AB9" w:rsidP="00F53AB9">
      <w:pPr>
        <w:widowControl w:val="0"/>
        <w:spacing w:after="240" w:line="276" w:lineRule="auto"/>
        <w:contextualSpacing/>
        <w:mirrorIndents/>
        <w:jc w:val="both"/>
        <w:textAlignment w:val="baseline"/>
        <w:rPr>
          <w:rFonts w:eastAsia="SimSun" w:cs="Arial"/>
          <w:b/>
          <w:bCs/>
          <w:kern w:val="2"/>
          <w:szCs w:val="22"/>
          <w:lang w:eastAsia="hi-IN" w:bidi="hi-IN"/>
        </w:rPr>
      </w:pPr>
    </w:p>
    <w:p w14:paraId="0B0D2DA6"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bCs/>
          <w:kern w:val="2"/>
          <w:szCs w:val="22"/>
          <w:lang w:eastAsia="hi-IN" w:bidi="hi-IN"/>
        </w:rPr>
        <w:t>5.18 Piiriülene mõju</w:t>
      </w:r>
    </w:p>
    <w:p w14:paraId="139CF254"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Piiriülene mõju puudub.</w:t>
      </w:r>
    </w:p>
    <w:p w14:paraId="07093CC3"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086CB9D1" w14:textId="77777777" w:rsidR="00F53AB9" w:rsidRPr="008D4A4C" w:rsidRDefault="00F53AB9" w:rsidP="00F53AB9">
      <w:pPr>
        <w:widowControl w:val="0"/>
        <w:spacing w:after="240" w:line="276" w:lineRule="auto"/>
        <w:contextualSpacing/>
        <w:mirrorIndents/>
        <w:jc w:val="both"/>
        <w:textAlignment w:val="baseline"/>
        <w:rPr>
          <w:rFonts w:eastAsia="SimSun" w:cs="Arial"/>
          <w:kern w:val="2"/>
          <w:szCs w:val="22"/>
          <w:lang w:eastAsia="hi-IN" w:bidi="hi-IN"/>
        </w:rPr>
      </w:pPr>
    </w:p>
    <w:p w14:paraId="4E214A83"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6. Asjaomaste isikute ja asutuste seisukohad</w:t>
      </w:r>
    </w:p>
    <w:p w14:paraId="6E345748"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 xml:space="preserve">KeHJS § 33 lõike 6 kohaselt KeHJS § 33 lõikes 2 nimetatud strateegilise planeerimisdokumendi elluviimisega kaasneva keskkonnamõju strateegilise hindamise vajalikkuse üle otsustamisel tuleb enne otsuse tegemist küsida seisukohta asjaomastelt asutustelt ja isikutelt. </w:t>
      </w:r>
    </w:p>
    <w:p w14:paraId="6905613C"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Seisukohta küsiti Keskkonnaametilt (edaspidi KeA)…………….. kirjaga nr ….. ja Terviseametil(</w:t>
      </w:r>
      <w:proofErr w:type="spellStart"/>
      <w:r w:rsidRPr="00E5353A">
        <w:rPr>
          <w:rFonts w:eastAsia="SimSun" w:cs="Arial"/>
          <w:color w:val="BFBFBF" w:themeColor="background1" w:themeShade="BF"/>
          <w:kern w:val="2"/>
          <w:szCs w:val="22"/>
          <w:lang w:eastAsia="hi-IN" w:bidi="hi-IN"/>
        </w:rPr>
        <w:t>TervA</w:t>
      </w:r>
      <w:proofErr w:type="spellEnd"/>
      <w:r w:rsidRPr="00E5353A">
        <w:rPr>
          <w:rFonts w:eastAsia="SimSun" w:cs="Arial"/>
          <w:color w:val="BFBFBF" w:themeColor="background1" w:themeShade="BF"/>
          <w:kern w:val="2"/>
          <w:szCs w:val="22"/>
          <w:lang w:eastAsia="hi-IN" w:bidi="hi-IN"/>
        </w:rPr>
        <w:t>)……….kirjaga  nr ……….</w:t>
      </w:r>
    </w:p>
    <w:p w14:paraId="0E703336"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01694E20"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lastRenderedPageBreak/>
        <w:t>Keskkonnaamet jäi ….. kirjaga nr…. seisukohale, et…..</w:t>
      </w:r>
    </w:p>
    <w:p w14:paraId="3FE6DB3F"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1675CD84"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r w:rsidRPr="00E5353A">
        <w:rPr>
          <w:rFonts w:eastAsia="SimSun" w:cs="Arial"/>
          <w:color w:val="BFBFBF" w:themeColor="background1" w:themeShade="BF"/>
          <w:kern w:val="2"/>
          <w:szCs w:val="22"/>
          <w:lang w:eastAsia="hi-IN" w:bidi="hi-IN"/>
        </w:rPr>
        <w:t>Terviseamet jäi …. Kirjaga nr …. Seisukohale, et…..</w:t>
      </w:r>
    </w:p>
    <w:p w14:paraId="405A06C9" w14:textId="77777777" w:rsidR="00F53AB9" w:rsidRPr="00E5353A" w:rsidRDefault="00F53AB9" w:rsidP="00F53AB9">
      <w:pPr>
        <w:widowControl w:val="0"/>
        <w:spacing w:after="240" w:line="276" w:lineRule="auto"/>
        <w:contextualSpacing/>
        <w:mirrorIndents/>
        <w:jc w:val="both"/>
        <w:textAlignment w:val="baseline"/>
        <w:rPr>
          <w:rFonts w:eastAsia="SimSun" w:cs="Arial"/>
          <w:color w:val="BFBFBF" w:themeColor="background1" w:themeShade="BF"/>
          <w:kern w:val="2"/>
          <w:szCs w:val="22"/>
          <w:lang w:eastAsia="hi-IN" w:bidi="hi-IN"/>
        </w:rPr>
      </w:pPr>
    </w:p>
    <w:p w14:paraId="58C331F2" w14:textId="77777777" w:rsidR="00F53AB9" w:rsidRPr="00E5353A" w:rsidRDefault="00F53AB9" w:rsidP="00F53AB9">
      <w:pPr>
        <w:widowControl w:val="0"/>
        <w:spacing w:after="240" w:line="276" w:lineRule="auto"/>
        <w:contextualSpacing/>
        <w:mirrorIndents/>
        <w:jc w:val="both"/>
        <w:textAlignment w:val="baseline"/>
        <w:rPr>
          <w:rFonts w:cs="Arial"/>
          <w:color w:val="BFBFBF" w:themeColor="background1" w:themeShade="BF"/>
          <w:szCs w:val="22"/>
        </w:rPr>
      </w:pPr>
      <w:r w:rsidRPr="00E5353A">
        <w:rPr>
          <w:rFonts w:cs="Arial"/>
          <w:color w:val="BFBFBF" w:themeColor="background1" w:themeShade="BF"/>
          <w:szCs w:val="22"/>
        </w:rPr>
        <w:t>Nimetatud aspektidega ja ettepanekutega on detailplaneeringu algatamise otsuse täiendamisel arvestatud. Keskkonnatingimustega arvestamine on võimalik PlanS § 126 lõike 1 punkti 12 kohaselt detailplaneeringu menetluse käigus.</w:t>
      </w:r>
    </w:p>
    <w:p w14:paraId="53600474" w14:textId="77777777" w:rsidR="00F53AB9" w:rsidRPr="008D4A4C" w:rsidRDefault="00F53AB9" w:rsidP="00F53AB9">
      <w:pPr>
        <w:widowControl w:val="0"/>
        <w:spacing w:after="240" w:line="276" w:lineRule="auto"/>
        <w:contextualSpacing/>
        <w:mirrorIndents/>
        <w:jc w:val="both"/>
        <w:textAlignment w:val="baseline"/>
        <w:rPr>
          <w:rFonts w:cs="Arial"/>
          <w:szCs w:val="22"/>
        </w:rPr>
      </w:pPr>
    </w:p>
    <w:p w14:paraId="2597B36E" w14:textId="77777777" w:rsidR="00F53AB9" w:rsidRPr="008D4A4C" w:rsidRDefault="00F53AB9" w:rsidP="00F53AB9">
      <w:pPr>
        <w:widowControl w:val="0"/>
        <w:spacing w:after="240" w:line="276" w:lineRule="auto"/>
        <w:contextualSpacing/>
        <w:mirrorIndents/>
        <w:jc w:val="both"/>
        <w:textAlignment w:val="baseline"/>
        <w:rPr>
          <w:rFonts w:cs="Arial"/>
          <w:szCs w:val="22"/>
        </w:rPr>
      </w:pPr>
    </w:p>
    <w:p w14:paraId="47CB3BE8"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b/>
          <w:kern w:val="2"/>
          <w:szCs w:val="22"/>
          <w:lang w:eastAsia="hi-IN" w:bidi="hi-IN"/>
        </w:rPr>
      </w:pPr>
      <w:r w:rsidRPr="008D4A4C">
        <w:rPr>
          <w:rFonts w:eastAsia="SimSun" w:cs="Arial"/>
          <w:b/>
          <w:kern w:val="2"/>
          <w:szCs w:val="22"/>
          <w:lang w:eastAsia="hi-IN" w:bidi="hi-IN"/>
        </w:rPr>
        <w:t>7. Hindamistulemuste kokkuvõte</w:t>
      </w:r>
    </w:p>
    <w:p w14:paraId="5AC60EEB" w14:textId="77777777" w:rsidR="00F53AB9" w:rsidRPr="008D4A4C" w:rsidRDefault="00F53AB9" w:rsidP="00F53AB9">
      <w:pPr>
        <w:widowControl w:val="0"/>
        <w:suppressAutoHyphens/>
        <w:spacing w:after="240" w:line="276" w:lineRule="auto"/>
        <w:ind w:left="993"/>
        <w:contextualSpacing/>
        <w:mirrorIndents/>
        <w:jc w:val="both"/>
        <w:textAlignment w:val="baseline"/>
        <w:rPr>
          <w:rFonts w:eastAsia="SimSun" w:cs="Arial"/>
          <w:b/>
          <w:kern w:val="2"/>
          <w:szCs w:val="22"/>
          <w:lang w:eastAsia="hi-IN" w:bidi="hi-IN"/>
        </w:rPr>
      </w:pPr>
    </w:p>
    <w:p w14:paraId="7B372CD4" w14:textId="77777777" w:rsidR="00F53AB9" w:rsidRPr="008D4A4C" w:rsidRDefault="00F53AB9" w:rsidP="00F53AB9">
      <w:pPr>
        <w:widowControl w:val="0"/>
        <w:suppressAutoHyphen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7.1 Strateegilise planeerimisdokumendi nimetus ja eesmärk</w:t>
      </w:r>
    </w:p>
    <w:p w14:paraId="0EBFAA98" w14:textId="77777777" w:rsidR="00F53AB9" w:rsidRDefault="00F53AB9" w:rsidP="00F53AB9">
      <w:pPr>
        <w:widowControl w:val="0"/>
        <w:tabs>
          <w:tab w:val="left" w:pos="426"/>
        </w:tabs>
        <w:spacing w:after="240" w:line="276" w:lineRule="auto"/>
        <w:contextualSpacing/>
        <w:mirrorIndents/>
        <w:jc w:val="both"/>
        <w:textAlignment w:val="baseline"/>
        <w:rPr>
          <w:rFonts w:eastAsia="SimSun" w:cs="Arial"/>
          <w:kern w:val="1"/>
          <w:szCs w:val="22"/>
          <w:lang w:eastAsia="hi-IN" w:bidi="hi-IN"/>
        </w:rPr>
      </w:pPr>
      <w:r w:rsidRPr="008D4A4C">
        <w:rPr>
          <w:rFonts w:eastAsia="SimSun" w:cs="Arial"/>
          <w:kern w:val="2"/>
          <w:szCs w:val="22"/>
          <w:lang w:eastAsia="hi-IN" w:bidi="hi-IN"/>
        </w:rPr>
        <w:t xml:space="preserve">Nimi: </w:t>
      </w:r>
      <w:r w:rsidRPr="00E5353A">
        <w:rPr>
          <w:rFonts w:eastAsia="SimSun" w:cs="Arial"/>
          <w:kern w:val="1"/>
          <w:szCs w:val="22"/>
          <w:lang w:eastAsia="hi-IN" w:bidi="hi-IN"/>
        </w:rPr>
        <w:t>Haabneeme alevikus, Rohuneeme tee 1, Muuli tee 49, Kivila tee 8 ja Rohuneeme tee 5a katastriüksuste detailplaneering</w:t>
      </w:r>
    </w:p>
    <w:p w14:paraId="6A003A25" w14:textId="77777777" w:rsidR="00F53AB9" w:rsidRPr="008D4A4C" w:rsidRDefault="00F53AB9" w:rsidP="00F53AB9">
      <w:pPr>
        <w:widowControl w:val="0"/>
        <w:tabs>
          <w:tab w:val="left" w:pos="426"/>
        </w:tabs>
        <w:spacing w:after="240" w:line="276" w:lineRule="auto"/>
        <w:contextualSpacing/>
        <w:mirrorIndents/>
        <w:jc w:val="both"/>
        <w:textAlignment w:val="baseline"/>
        <w:rPr>
          <w:rFonts w:cs="Arial"/>
          <w:szCs w:val="22"/>
        </w:rPr>
      </w:pPr>
      <w:r w:rsidRPr="008D4A4C">
        <w:rPr>
          <w:rFonts w:cs="Arial"/>
          <w:iCs/>
          <w:szCs w:val="22"/>
        </w:rPr>
        <w:t xml:space="preserve">Eesmärk: </w:t>
      </w:r>
      <w:r w:rsidRPr="008D4A4C">
        <w:rPr>
          <w:rFonts w:cs="Arial"/>
          <w:szCs w:val="22"/>
        </w:rPr>
        <w:t xml:space="preserve">Detailplaneeringu koostamise eesmärk on Haabneeme aleviku läänerannikule jääva endise NL-i aegse kalatööstuse ala ümberplaneerimine kaasaegseks, avalikkusele avatud ja mitmekesiseks äri-, elamu- ja </w:t>
      </w:r>
      <w:proofErr w:type="spellStart"/>
      <w:r w:rsidRPr="008D4A4C">
        <w:rPr>
          <w:rFonts w:cs="Arial"/>
          <w:szCs w:val="22"/>
        </w:rPr>
        <w:t>puhkepiirkonnaks</w:t>
      </w:r>
      <w:proofErr w:type="spellEnd"/>
      <w:r w:rsidRPr="008D4A4C">
        <w:rPr>
          <w:rFonts w:cs="Arial"/>
          <w:szCs w:val="22"/>
        </w:rPr>
        <w:t xml:space="preserve">. </w:t>
      </w:r>
    </w:p>
    <w:p w14:paraId="25C38EBC" w14:textId="77777777" w:rsidR="00F53AB9" w:rsidRPr="008D4A4C" w:rsidRDefault="00F53AB9" w:rsidP="00F53AB9">
      <w:pPr>
        <w:pStyle w:val="Loendilik"/>
        <w:numPr>
          <w:ilvl w:val="1"/>
          <w:numId w:val="22"/>
        </w:numPr>
        <w:spacing w:line="276" w:lineRule="auto"/>
        <w:mirrorIndents/>
        <w:jc w:val="both"/>
        <w:rPr>
          <w:rFonts w:eastAsia="SimSun" w:cs="Arial"/>
          <w:kern w:val="2"/>
          <w:szCs w:val="22"/>
          <w:lang w:eastAsia="hi-IN" w:bidi="hi-IN"/>
        </w:rPr>
      </w:pPr>
      <w:r w:rsidRPr="008D4A4C">
        <w:rPr>
          <w:rFonts w:eastAsia="SimSun" w:cs="Arial"/>
          <w:b/>
          <w:bCs/>
          <w:kern w:val="2"/>
          <w:szCs w:val="22"/>
          <w:lang w:eastAsia="hi-IN" w:bidi="hi-IN"/>
        </w:rPr>
        <w:t>Strateegilise planeerimisdokumendi koostamise algataja, koostamise korraldaja, koostaja ja kehtestaja nimi ja kontaktandmed</w:t>
      </w:r>
    </w:p>
    <w:p w14:paraId="5A478E59" w14:textId="77777777" w:rsidR="00F53AB9" w:rsidRPr="008D4A4C" w:rsidRDefault="00F53AB9" w:rsidP="00F53AB9">
      <w:pPr>
        <w:widowControl w:val="0"/>
        <w:tabs>
          <w:tab w:val="left" w:pos="426"/>
        </w:tabs>
        <w:spacing w:after="240" w:line="276" w:lineRule="auto"/>
        <w:contextualSpacing/>
        <w:mirrorIndents/>
        <w:jc w:val="both"/>
        <w:textAlignment w:val="baseline"/>
        <w:rPr>
          <w:rFonts w:eastAsia="SimSun" w:cs="Arial"/>
          <w:szCs w:val="22"/>
          <w:lang w:eastAsia="hi-IN" w:bidi="hi-IN"/>
        </w:rPr>
      </w:pPr>
      <w:r w:rsidRPr="008D4A4C">
        <w:rPr>
          <w:rFonts w:eastAsia="SimSun" w:cs="Arial"/>
          <w:kern w:val="2"/>
          <w:szCs w:val="22"/>
          <w:lang w:eastAsia="hi-IN" w:bidi="hi-IN"/>
        </w:rPr>
        <w:t xml:space="preserve">Detailplaneeringu koostamise algataja on Viimsi Vallavolikogu, kehtestaja Viimsi Vallavolikogu, korraldaja Viimsi Vallavalitsus (mõlema aadress: Nelgi tee 1, Viimsi alevik, Viimsi vald, telefon: 602 8800, e-post: info@viimsi.ee). </w:t>
      </w:r>
    </w:p>
    <w:p w14:paraId="062CD430" w14:textId="4C30FBF7" w:rsidR="00F53AB9" w:rsidRDefault="00F53AB9" w:rsidP="00F53AB9">
      <w:pPr>
        <w:widowControl w:val="0"/>
        <w:tabs>
          <w:tab w:val="left" w:pos="426"/>
        </w:tabs>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kern w:val="2"/>
          <w:szCs w:val="22"/>
          <w:lang w:eastAsia="hi-IN" w:bidi="hi-IN"/>
        </w:rPr>
        <w:t xml:space="preserve">Detailplaneeringu koostaja on </w:t>
      </w:r>
      <w:r w:rsidR="00310FCB">
        <w:rPr>
          <w:rFonts w:eastAsia="SimSun" w:cs="Arial"/>
          <w:kern w:val="2"/>
          <w:szCs w:val="22"/>
          <w:lang w:eastAsia="hi-IN" w:bidi="hi-IN"/>
        </w:rPr>
        <w:t>……….</w:t>
      </w:r>
      <w:r>
        <w:rPr>
          <w:rFonts w:eastAsia="SimSun" w:cs="Arial"/>
          <w:kern w:val="2"/>
          <w:szCs w:val="22"/>
          <w:lang w:eastAsia="hi-IN" w:bidi="hi-IN"/>
        </w:rPr>
        <w:t xml:space="preserve"> (registrikood ………, aadress: …., telefon:.....)</w:t>
      </w:r>
    </w:p>
    <w:p w14:paraId="00D4DF7A" w14:textId="77777777" w:rsidR="00F53AB9" w:rsidRPr="008D4A4C" w:rsidRDefault="00F53AB9" w:rsidP="00F53AB9">
      <w:pPr>
        <w:widowControl w:val="0"/>
        <w:tabs>
          <w:tab w:val="left" w:pos="426"/>
        </w:tabs>
        <w:suppressAutoHyphens/>
        <w:spacing w:after="240" w:line="276" w:lineRule="auto"/>
        <w:contextualSpacing/>
        <w:mirrorIndents/>
        <w:jc w:val="both"/>
        <w:textAlignment w:val="baseline"/>
        <w:rPr>
          <w:rFonts w:eastAsia="Calibri" w:cs="Arial"/>
          <w:b/>
          <w:kern w:val="2"/>
          <w:szCs w:val="22"/>
          <w:lang w:eastAsia="hi-IN" w:bidi="hi-IN"/>
        </w:rPr>
      </w:pPr>
    </w:p>
    <w:p w14:paraId="018DFAFB" w14:textId="77777777" w:rsidR="00F53AB9" w:rsidRPr="008D4A4C" w:rsidRDefault="00F53AB9" w:rsidP="00F53AB9">
      <w:pPr>
        <w:widowControl w:val="0"/>
        <w:tabs>
          <w:tab w:val="left" w:pos="426"/>
        </w:tabs>
        <w:suppressAutoHyphens/>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b/>
          <w:kern w:val="2"/>
          <w:szCs w:val="22"/>
          <w:lang w:eastAsia="hi-IN" w:bidi="hi-IN"/>
        </w:rPr>
        <w:t>7.3 Teiste strateegiliste planeerimisdokumentidega esinev vastuolu või vastuolu puudumine</w:t>
      </w:r>
    </w:p>
    <w:p w14:paraId="3EE21061" w14:textId="77777777" w:rsidR="00F53AB9" w:rsidRPr="002F6F86" w:rsidRDefault="00F53AB9" w:rsidP="00F53AB9">
      <w:pPr>
        <w:pStyle w:val="Preambul"/>
        <w:jc w:val="both"/>
        <w:rPr>
          <w:rFonts w:cs="Arial"/>
          <w:szCs w:val="22"/>
        </w:rPr>
      </w:pPr>
      <w:r w:rsidRPr="008D4A4C">
        <w:rPr>
          <w:rFonts w:eastAsia="Calibri" w:cs="Arial"/>
          <w:kern w:val="2"/>
          <w:szCs w:val="22"/>
          <w:lang w:eastAsia="hi-IN" w:bidi="hi-IN"/>
        </w:rPr>
        <w:t>Detailplaneeringuga on kavas muuta kehtivat</w:t>
      </w:r>
      <w:r>
        <w:rPr>
          <w:rFonts w:eastAsia="Calibri" w:cs="Arial"/>
          <w:kern w:val="2"/>
          <w:szCs w:val="22"/>
          <w:lang w:eastAsia="hi-IN" w:bidi="hi-IN"/>
        </w:rPr>
        <w:t xml:space="preserve"> Viimsi valla mandriosa üldplaneeringut maakasutuse juhtotstarbe osas.</w:t>
      </w:r>
      <w:r w:rsidRPr="008B7BA6">
        <w:rPr>
          <w:rFonts w:cs="Arial"/>
          <w:szCs w:val="22"/>
        </w:rPr>
        <w:t xml:space="preserve"> </w:t>
      </w:r>
      <w:r w:rsidRPr="002F6F86">
        <w:rPr>
          <w:rFonts w:cs="Arial"/>
          <w:szCs w:val="22"/>
        </w:rPr>
        <w:t>Kehtiva Viimsi valla mandriosa üldplaneeringu kohaselt jääb planeeringuala tootmismaa ja jäätmehoidla maa juhtotstarvetega alale. Käesoleva otsusega algatatava detailplaneeringu eesmärk on muuta kehtivaid maakasutuse juhtotstarbeid ning viia need vastavusse uute arengusuundadega, mida väljendab Viimsi Vallavolikogu 23.04.2026 otsusega nr 9 vastu võetud Viimsi valla haldusterritooriumi üldplaneering (edaspidi valla üldplaneering).</w:t>
      </w:r>
    </w:p>
    <w:p w14:paraId="019B2A20" w14:textId="77777777" w:rsidR="00F53AB9" w:rsidRDefault="00F53AB9" w:rsidP="00F53AB9">
      <w:pPr>
        <w:widowControl w:val="0"/>
        <w:tabs>
          <w:tab w:val="left" w:pos="426"/>
        </w:tabs>
        <w:spacing w:after="240" w:line="276" w:lineRule="auto"/>
        <w:contextualSpacing/>
        <w:mirrorIndents/>
        <w:jc w:val="both"/>
        <w:textAlignment w:val="baseline"/>
        <w:rPr>
          <w:rFonts w:eastAsia="Calibri" w:cs="Arial"/>
          <w:kern w:val="2"/>
          <w:szCs w:val="22"/>
          <w:lang w:eastAsia="hi-IN" w:bidi="hi-IN"/>
        </w:rPr>
      </w:pPr>
      <w:r>
        <w:rPr>
          <w:rFonts w:eastAsia="Calibri" w:cs="Arial"/>
          <w:kern w:val="2"/>
          <w:szCs w:val="22"/>
          <w:lang w:eastAsia="hi-IN" w:bidi="hi-IN"/>
        </w:rPr>
        <w:t xml:space="preserve">Samuti on kavas muuta elamuehituse TP-d osas, </w:t>
      </w:r>
      <w:r>
        <w:rPr>
          <w:rFonts w:cs="Arial"/>
          <w:szCs w:val="22"/>
        </w:rPr>
        <w:t>millega on sätestatud, et kõik elamud Viimsi vallas peavad asuma üldplaneeringuga määratud elamumaal ning väljapoole elamumaad ei ole lubatud uusi elamuid rajada.</w:t>
      </w:r>
    </w:p>
    <w:p w14:paraId="38ABC06D" w14:textId="77777777" w:rsidR="00F53AB9" w:rsidRDefault="00F53AB9" w:rsidP="00F53AB9">
      <w:pPr>
        <w:widowControl w:val="0"/>
        <w:tabs>
          <w:tab w:val="left" w:pos="426"/>
        </w:tabs>
        <w:spacing w:after="240" w:line="276" w:lineRule="auto"/>
        <w:contextualSpacing/>
        <w:mirrorIndents/>
        <w:jc w:val="both"/>
        <w:textAlignment w:val="baseline"/>
        <w:rPr>
          <w:rFonts w:eastAsia="Calibri" w:cs="Arial"/>
          <w:kern w:val="2"/>
          <w:szCs w:val="22"/>
          <w:lang w:eastAsia="hi-IN" w:bidi="hi-IN"/>
        </w:rPr>
      </w:pPr>
    </w:p>
    <w:p w14:paraId="3001F549" w14:textId="77777777" w:rsidR="00F53AB9" w:rsidRPr="008D4A4C" w:rsidRDefault="00F53AB9" w:rsidP="00F53AB9">
      <w:pPr>
        <w:widowControl w:val="0"/>
        <w:tabs>
          <w:tab w:val="left" w:pos="426"/>
        </w:tabs>
        <w:suppressAutoHyphens/>
        <w:autoSpaceDE w:val="0"/>
        <w:spacing w:after="240" w:line="276" w:lineRule="auto"/>
        <w:contextualSpacing/>
        <w:mirrorIndents/>
        <w:jc w:val="both"/>
        <w:textAlignment w:val="baseline"/>
        <w:rPr>
          <w:rFonts w:eastAsia="Calibri" w:cs="Arial"/>
          <w:b/>
          <w:kern w:val="2"/>
          <w:szCs w:val="22"/>
          <w:lang w:eastAsia="hi-IN" w:bidi="hi-IN"/>
        </w:rPr>
      </w:pPr>
      <w:r w:rsidRPr="008D4A4C">
        <w:rPr>
          <w:rFonts w:eastAsia="Calibri" w:cs="Arial"/>
          <w:b/>
          <w:kern w:val="2"/>
          <w:szCs w:val="22"/>
          <w:lang w:eastAsia="hi-IN" w:bidi="hi-IN"/>
        </w:rPr>
        <w:t>7.4 Dokumendi rakendumisel avalduva keskkonnamõju olulisus või põhjendus, miks mõju ei ole oluline</w:t>
      </w:r>
    </w:p>
    <w:p w14:paraId="562BAEBC" w14:textId="77777777" w:rsidR="00F53AB9" w:rsidRDefault="00F53AB9" w:rsidP="00F53AB9">
      <w:pPr>
        <w:widowControl w:val="0"/>
        <w:tabs>
          <w:tab w:val="left" w:pos="426"/>
        </w:tabs>
        <w:autoSpaceDE w:val="0"/>
        <w:spacing w:after="240" w:line="276" w:lineRule="auto"/>
        <w:contextualSpacing/>
        <w:mirrorIndents/>
        <w:jc w:val="both"/>
        <w:textAlignment w:val="baseline"/>
        <w:rPr>
          <w:rFonts w:cs="Arial"/>
          <w:szCs w:val="22"/>
        </w:rPr>
      </w:pPr>
      <w:r w:rsidRPr="008D4A4C">
        <w:rPr>
          <w:rFonts w:cs="Arial"/>
          <w:szCs w:val="22"/>
        </w:rPr>
        <w:t>Planeeritava ala pindala on 77 844 m</w:t>
      </w:r>
      <w:r w:rsidRPr="008D4A4C">
        <w:rPr>
          <w:rFonts w:cs="Arial"/>
          <w:szCs w:val="22"/>
          <w:vertAlign w:val="superscript"/>
        </w:rPr>
        <w:t>2</w:t>
      </w:r>
      <w:r w:rsidRPr="008D4A4C">
        <w:rPr>
          <w:rFonts w:cs="Arial"/>
          <w:szCs w:val="22"/>
        </w:rPr>
        <w:t xml:space="preserve">. </w:t>
      </w:r>
    </w:p>
    <w:p w14:paraId="64DB4B7F" w14:textId="77777777" w:rsidR="00F53AB9"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Kavandatud tegevus ei avalda tõenäoliselt olulist keskkonnamõju ega põhjusta keskkonnas pöördumatuid muudatusi</w:t>
      </w:r>
      <w:r>
        <w:rPr>
          <w:rFonts w:eastAsia="Calibri" w:cs="Arial"/>
          <w:kern w:val="2"/>
          <w:szCs w:val="22"/>
          <w:lang w:eastAsia="hi-IN" w:bidi="hi-IN"/>
        </w:rPr>
        <w:t xml:space="preserve">. NL-i aegne, suuresti unarusse jäetud tööstusmaastik on kavas asendada multifunktsionaalse hoonestuse, rohealade ja vaba aja veetmise võimalustega. </w:t>
      </w:r>
    </w:p>
    <w:p w14:paraId="4BEC21E0"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Detailplaneeringuga ei kavandata eeldatavalt olulise keskkonnamõjuga tegevust, millega kaasneks keskkonnaseisundi või looduslike alade kahjustumist, sh vee, pinnase, õhu saastatust, olulist jäätmetekke või mürataseme suurenemist. </w:t>
      </w:r>
    </w:p>
    <w:p w14:paraId="3CDC66F1"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Lähtudes planeeringuala ja selle lähiümbruse keskkonnatingimustest ja maakasutusest, ei </w:t>
      </w:r>
      <w:r w:rsidRPr="008D4A4C">
        <w:rPr>
          <w:rFonts w:eastAsia="Calibri" w:cs="Arial"/>
          <w:kern w:val="2"/>
          <w:szCs w:val="22"/>
          <w:lang w:eastAsia="hi-IN" w:bidi="hi-IN"/>
        </w:rPr>
        <w:lastRenderedPageBreak/>
        <w:t xml:space="preserve">põhjusta ala planeerimine olulist negatiivset keskkonnamõju. Tegevusega kaasnevad negatiivsed mõjud on peamiselt ehitusaegsed, nende ulatus piirneb peamiselt planeeringualaga.  Avariiolukordade esinemise tõenäosus on väike, kui detailplaneeringu elluviimisel arvestatakse detailplaneeringu tingimusi ning õigusaktide nõudeid. </w:t>
      </w:r>
    </w:p>
    <w:p w14:paraId="6E65F9D9"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Lähtuvalt tegevuse iseloomust ei põhjusta detailplaneeringuga kavandatav tegevus  looduskeskkonna vastupanuvõime ega loodusvarade taastumisvõime ületamist. Kavandatav tegevus ei mõjuta kaitsealasid ega Natura 2000 võrgustiku alasid. </w:t>
      </w:r>
    </w:p>
    <w:p w14:paraId="592EF2EA"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 xml:space="preserve">Detailplaneeringus kavandatav tegevus ei kahjusta inimese tervist, heaolu ega vara, sest planeeritava tegevusega ei kaasne olulist liikluskoormuse, õhusaaste ega müratasemete suurenemist. </w:t>
      </w:r>
    </w:p>
    <w:p w14:paraId="7929E939"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iCs/>
          <w:kern w:val="2"/>
          <w:szCs w:val="22"/>
          <w:lang w:eastAsia="hi-IN" w:bidi="hi-IN"/>
        </w:rPr>
      </w:pPr>
      <w:r w:rsidRPr="008D4A4C">
        <w:rPr>
          <w:rFonts w:eastAsia="Calibri" w:cs="Arial"/>
          <w:iCs/>
          <w:kern w:val="2"/>
          <w:szCs w:val="22"/>
          <w:lang w:eastAsia="hi-IN" w:bidi="hi-IN"/>
        </w:rPr>
        <w:t>Kavandatav tegevus ei põhjusta kumulatiivset ega piiriülest mõju.</w:t>
      </w:r>
    </w:p>
    <w:p w14:paraId="57E53753"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iCs/>
          <w:kern w:val="2"/>
          <w:szCs w:val="22"/>
          <w:lang w:eastAsia="hi-IN" w:bidi="hi-IN"/>
        </w:rPr>
        <w:t>Lähtudes eeltoodust ning kui detailplaneeringu koostamisel arvestatakse keskkonnakaitsealaseid õigusakte ja norme ning üldplaneeringu nõudeid, ei ole keskkonnamõju strateegiline hindamine vajalik ning planeeringuga kavandatud tegevustega ei kaasne eeldatavalt olulist keskkonnamõju.</w:t>
      </w:r>
    </w:p>
    <w:p w14:paraId="0F8862AB"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highlight w:val="yellow"/>
          <w:lang w:eastAsia="hi-IN" w:bidi="hi-IN"/>
        </w:rPr>
      </w:pPr>
    </w:p>
    <w:p w14:paraId="7E3DE2BB" w14:textId="77777777" w:rsidR="00F53AB9" w:rsidRPr="008D4A4C" w:rsidRDefault="00F53AB9" w:rsidP="00F53AB9">
      <w:pPr>
        <w:widowControl w:val="0"/>
        <w:tabs>
          <w:tab w:val="left" w:pos="426"/>
        </w:tabs>
        <w:suppressAutoHyphen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b/>
          <w:kern w:val="2"/>
          <w:szCs w:val="22"/>
          <w:lang w:eastAsia="hi-IN" w:bidi="hi-IN"/>
        </w:rPr>
        <w:t>7.4 Õigusaktidega vastuolu esinemine või puudumine</w:t>
      </w:r>
    </w:p>
    <w:p w14:paraId="27300B02"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r w:rsidRPr="008D4A4C">
        <w:rPr>
          <w:rFonts w:eastAsia="Calibri" w:cs="Arial"/>
          <w:kern w:val="2"/>
          <w:szCs w:val="22"/>
          <w:lang w:eastAsia="hi-IN" w:bidi="hi-IN"/>
        </w:rPr>
        <w:t>Õigusaktidega ei esine vastuolusid.</w:t>
      </w:r>
    </w:p>
    <w:p w14:paraId="792314EE" w14:textId="77777777" w:rsidR="00F53AB9" w:rsidRPr="008D4A4C" w:rsidRDefault="00F53AB9" w:rsidP="00F53AB9">
      <w:pPr>
        <w:widowControl w:val="0"/>
        <w:tabs>
          <w:tab w:val="left" w:pos="426"/>
        </w:tabs>
        <w:autoSpaceDE w:val="0"/>
        <w:spacing w:after="240" w:line="276" w:lineRule="auto"/>
        <w:contextualSpacing/>
        <w:mirrorIndents/>
        <w:jc w:val="both"/>
        <w:textAlignment w:val="baseline"/>
        <w:rPr>
          <w:rFonts w:eastAsia="Calibri" w:cs="Arial"/>
          <w:kern w:val="2"/>
          <w:szCs w:val="22"/>
          <w:lang w:eastAsia="hi-IN" w:bidi="hi-IN"/>
        </w:rPr>
      </w:pPr>
    </w:p>
    <w:p w14:paraId="51E6DA0F" w14:textId="77777777" w:rsidR="00F53AB9" w:rsidRPr="008D4A4C" w:rsidRDefault="00F53AB9" w:rsidP="00F53AB9">
      <w:pPr>
        <w:widowControl w:val="0"/>
        <w:tabs>
          <w:tab w:val="left" w:pos="426"/>
        </w:tabs>
        <w:suppressAutoHyphens/>
        <w:autoSpaceDE w:val="0"/>
        <w:spacing w:after="240" w:line="276" w:lineRule="auto"/>
        <w:contextualSpacing/>
        <w:mirrorIndents/>
        <w:jc w:val="both"/>
        <w:textAlignment w:val="baseline"/>
        <w:rPr>
          <w:rFonts w:eastAsia="SimSun" w:cs="Arial"/>
          <w:kern w:val="2"/>
          <w:szCs w:val="22"/>
          <w:lang w:eastAsia="hi-IN" w:bidi="hi-IN"/>
        </w:rPr>
      </w:pPr>
      <w:r w:rsidRPr="008D4A4C">
        <w:rPr>
          <w:rFonts w:eastAsia="SimSun" w:cs="Arial"/>
          <w:b/>
          <w:kern w:val="2"/>
          <w:szCs w:val="22"/>
          <w:lang w:eastAsia="hi-IN" w:bidi="hi-IN"/>
        </w:rPr>
        <w:t>7.5 Strateegilise planeerimisdokumendi koostamise algatamise ja keskkonnamõju strateegilise hindamise algatamata jätmise otsusega tutvumise aeg ja koht</w:t>
      </w:r>
    </w:p>
    <w:p w14:paraId="2ADD2867" w14:textId="204844FF" w:rsidR="008B4047" w:rsidRPr="009D6881" w:rsidRDefault="00F53AB9" w:rsidP="00F53AB9">
      <w:pPr>
        <w:widowControl w:val="0"/>
        <w:tabs>
          <w:tab w:val="left" w:pos="6758"/>
        </w:tabs>
        <w:spacing w:after="240" w:line="276" w:lineRule="auto"/>
        <w:contextualSpacing/>
        <w:mirrorIndents/>
        <w:jc w:val="both"/>
        <w:textAlignment w:val="baseline"/>
        <w:rPr>
          <w:rFonts w:cs="Arial"/>
          <w:color w:val="A5A5A5" w:themeColor="accent3"/>
          <w:szCs w:val="22"/>
        </w:rPr>
      </w:pPr>
      <w:r>
        <w:rPr>
          <w:rFonts w:eastAsia="SimSun" w:cs="Arial"/>
          <w:kern w:val="2"/>
          <w:szCs w:val="22"/>
          <w:lang w:eastAsia="hi-IN" w:bidi="hi-IN"/>
        </w:rPr>
        <w:t>Eelnõuga saab tutvuda Viimsi valla dokumendiregistris või e</w:t>
      </w:r>
      <w:r w:rsidRPr="008D4A4C">
        <w:rPr>
          <w:rFonts w:eastAsia="SimSun" w:cs="Arial"/>
          <w:kern w:val="2"/>
          <w:szCs w:val="22"/>
          <w:lang w:eastAsia="hi-IN" w:bidi="hi-IN"/>
        </w:rPr>
        <w:t>elneval kokkuleppel tööpäevadel tööajal Viimsi Vallavalitsuse</w:t>
      </w:r>
      <w:r>
        <w:rPr>
          <w:rFonts w:eastAsia="SimSun" w:cs="Arial"/>
          <w:kern w:val="2"/>
          <w:szCs w:val="22"/>
          <w:lang w:eastAsia="hi-IN" w:bidi="hi-IN"/>
        </w:rPr>
        <w:t>s</w:t>
      </w:r>
      <w:r w:rsidRPr="008D4A4C">
        <w:rPr>
          <w:rFonts w:eastAsia="SimSun" w:cs="Arial"/>
          <w:kern w:val="2"/>
          <w:szCs w:val="22"/>
          <w:lang w:eastAsia="hi-IN" w:bidi="hi-IN"/>
        </w:rPr>
        <w:t xml:space="preserve"> (Nelgi tee 1, Viimsi alevik, tel. 602 88</w:t>
      </w:r>
      <w:r>
        <w:rPr>
          <w:rFonts w:eastAsia="SimSun" w:cs="Arial"/>
          <w:kern w:val="2"/>
          <w:szCs w:val="22"/>
          <w:lang w:eastAsia="hi-IN" w:bidi="hi-IN"/>
        </w:rPr>
        <w:t>00</w:t>
      </w:r>
      <w:r w:rsidRPr="008D4A4C">
        <w:rPr>
          <w:rFonts w:eastAsia="SimSun" w:cs="Arial"/>
          <w:kern w:val="2"/>
          <w:szCs w:val="22"/>
          <w:lang w:eastAsia="hi-IN" w:bidi="hi-IN"/>
        </w:rPr>
        <w:t>).</w:t>
      </w:r>
      <w:r w:rsidR="008B4047" w:rsidRPr="009D6881">
        <w:rPr>
          <w:rFonts w:cs="Arial"/>
          <w:color w:val="A5A5A5" w:themeColor="accent3"/>
          <w:szCs w:val="22"/>
        </w:rPr>
        <w:br w:type="page"/>
      </w:r>
    </w:p>
    <w:p w14:paraId="6D7C4275" w14:textId="54A3CC30" w:rsidR="001C675A" w:rsidRPr="002F6F86" w:rsidRDefault="001C675A" w:rsidP="001C675A">
      <w:pPr>
        <w:jc w:val="right"/>
        <w:rPr>
          <w:rFonts w:cs="Arial"/>
          <w:szCs w:val="22"/>
        </w:rPr>
      </w:pPr>
      <w:r w:rsidRPr="002F6F86">
        <w:rPr>
          <w:rFonts w:cs="Arial"/>
          <w:szCs w:val="22"/>
        </w:rPr>
        <w:lastRenderedPageBreak/>
        <w:t>Lisa 2</w:t>
      </w:r>
    </w:p>
    <w:p w14:paraId="530E6808" w14:textId="77777777" w:rsidR="001C675A" w:rsidRPr="002F6F86" w:rsidRDefault="001C675A" w:rsidP="001C675A">
      <w:pPr>
        <w:jc w:val="right"/>
        <w:rPr>
          <w:rFonts w:cs="Arial"/>
          <w:szCs w:val="22"/>
        </w:rPr>
      </w:pPr>
      <w:r w:rsidRPr="002F6F86">
        <w:rPr>
          <w:rFonts w:cs="Arial"/>
          <w:szCs w:val="22"/>
        </w:rPr>
        <w:t>Viimsi Vallavolikogu</w:t>
      </w:r>
    </w:p>
    <w:p w14:paraId="6AB9D98A" w14:textId="520CEE22" w:rsidR="001C675A" w:rsidRDefault="002876A8" w:rsidP="001C675A">
      <w:pPr>
        <w:jc w:val="right"/>
        <w:rPr>
          <w:rFonts w:cs="Arial"/>
          <w:szCs w:val="22"/>
        </w:rPr>
      </w:pPr>
      <w:r w:rsidRPr="002F6F86">
        <w:rPr>
          <w:rFonts w:cs="Arial"/>
          <w:szCs w:val="22"/>
        </w:rPr>
        <w:t>.202</w:t>
      </w:r>
      <w:r w:rsidR="00593DB6" w:rsidRPr="002F6F86">
        <w:rPr>
          <w:rFonts w:cs="Arial"/>
          <w:szCs w:val="22"/>
        </w:rPr>
        <w:t>6</w:t>
      </w:r>
      <w:r w:rsidR="001C675A" w:rsidRPr="002F6F86">
        <w:rPr>
          <w:rFonts w:cs="Arial"/>
          <w:szCs w:val="22"/>
        </w:rPr>
        <w:t xml:space="preserve"> otsusele nr </w:t>
      </w:r>
    </w:p>
    <w:p w14:paraId="5DE2A78D" w14:textId="77777777" w:rsidR="000A5F3D" w:rsidRPr="002F6F86" w:rsidRDefault="000A5F3D" w:rsidP="001C675A">
      <w:pPr>
        <w:jc w:val="right"/>
        <w:rPr>
          <w:rFonts w:cs="Arial"/>
          <w:szCs w:val="22"/>
        </w:rPr>
      </w:pPr>
    </w:p>
    <w:p w14:paraId="5A5A462D" w14:textId="19F87983" w:rsidR="00593DB6" w:rsidRDefault="00133FB7" w:rsidP="00593DB6">
      <w:pPr>
        <w:pStyle w:val="Kehatekst"/>
        <w:rPr>
          <w:rFonts w:cs="Arial"/>
          <w:szCs w:val="22"/>
        </w:rPr>
      </w:pPr>
      <w:r w:rsidRPr="00133FB7">
        <w:rPr>
          <w:rFonts w:cs="Arial"/>
          <w:noProof/>
          <w:szCs w:val="22"/>
        </w:rPr>
        <w:drawing>
          <wp:inline distT="0" distB="0" distL="0" distR="0" wp14:anchorId="6D137DF6" wp14:editId="0088AFC8">
            <wp:extent cx="5939790" cy="4311650"/>
            <wp:effectExtent l="0" t="0" r="3810" b="0"/>
            <wp:docPr id="796889034"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4311650"/>
                    </a:xfrm>
                    <a:prstGeom prst="rect">
                      <a:avLst/>
                    </a:prstGeom>
                    <a:noFill/>
                    <a:ln>
                      <a:noFill/>
                    </a:ln>
                  </pic:spPr>
                </pic:pic>
              </a:graphicData>
            </a:graphic>
          </wp:inline>
        </w:drawing>
      </w:r>
    </w:p>
    <w:p w14:paraId="177B3AF9" w14:textId="77777777" w:rsidR="000A5F3D" w:rsidRDefault="000A5F3D" w:rsidP="00593DB6">
      <w:pPr>
        <w:pStyle w:val="Kehatekst"/>
        <w:rPr>
          <w:rFonts w:cs="Arial"/>
          <w:szCs w:val="22"/>
        </w:rPr>
      </w:pPr>
    </w:p>
    <w:p w14:paraId="130B2E2E" w14:textId="77777777" w:rsidR="000A5F3D" w:rsidRDefault="000A5F3D" w:rsidP="00593DB6">
      <w:pPr>
        <w:pStyle w:val="Kehatekst"/>
        <w:rPr>
          <w:rFonts w:cs="Arial"/>
          <w:szCs w:val="22"/>
        </w:rPr>
      </w:pPr>
    </w:p>
    <w:p w14:paraId="5966B303" w14:textId="55C5375B" w:rsidR="000A5F3D" w:rsidRPr="002F6F86" w:rsidRDefault="000A5F3D" w:rsidP="000A5F3D">
      <w:pPr>
        <w:tabs>
          <w:tab w:val="left" w:pos="5103"/>
        </w:tabs>
        <w:rPr>
          <w:rFonts w:cs="Arial"/>
          <w:szCs w:val="22"/>
        </w:rPr>
      </w:pPr>
      <w:r w:rsidRPr="002F6F86">
        <w:rPr>
          <w:rFonts w:cs="Arial"/>
          <w:szCs w:val="22"/>
        </w:rPr>
        <w:t xml:space="preserve">    Aluskaart: Maa- ja Ruumiameti ortofoto 1</w:t>
      </w:r>
      <w:r w:rsidR="00FB79D4">
        <w:rPr>
          <w:rFonts w:cs="Arial"/>
          <w:szCs w:val="22"/>
        </w:rPr>
        <w:t>9</w:t>
      </w:r>
      <w:r w:rsidRPr="002F6F86">
        <w:rPr>
          <w:rFonts w:cs="Arial"/>
          <w:szCs w:val="22"/>
        </w:rPr>
        <w:t>.0</w:t>
      </w:r>
      <w:r w:rsidR="00FB79D4">
        <w:rPr>
          <w:rFonts w:cs="Arial"/>
          <w:szCs w:val="22"/>
        </w:rPr>
        <w:t>6</w:t>
      </w:r>
      <w:r w:rsidRPr="002F6F86">
        <w:rPr>
          <w:rFonts w:cs="Arial"/>
          <w:szCs w:val="22"/>
        </w:rPr>
        <w:t>.2026</w:t>
      </w:r>
    </w:p>
    <w:p w14:paraId="61796DDB" w14:textId="77777777" w:rsidR="000A5F3D" w:rsidRDefault="000A5F3D" w:rsidP="00593DB6">
      <w:pPr>
        <w:pStyle w:val="Kehatekst"/>
        <w:rPr>
          <w:rFonts w:cs="Arial"/>
          <w:szCs w:val="22"/>
        </w:rPr>
      </w:pPr>
    </w:p>
    <w:p w14:paraId="4696842E" w14:textId="77777777" w:rsidR="000A5F3D" w:rsidRDefault="000A5F3D" w:rsidP="00593DB6">
      <w:pPr>
        <w:pStyle w:val="Kehatekst"/>
        <w:rPr>
          <w:rFonts w:cs="Arial"/>
          <w:szCs w:val="22"/>
        </w:rPr>
      </w:pPr>
    </w:p>
    <w:p w14:paraId="651B544D" w14:textId="77777777" w:rsidR="000A5F3D" w:rsidRDefault="000A5F3D" w:rsidP="00593DB6">
      <w:pPr>
        <w:pStyle w:val="Kehatekst"/>
        <w:rPr>
          <w:rFonts w:cs="Arial"/>
          <w:szCs w:val="22"/>
        </w:rPr>
      </w:pPr>
    </w:p>
    <w:p w14:paraId="4FAE2BA7" w14:textId="77777777" w:rsidR="000A5F3D" w:rsidRDefault="000A5F3D" w:rsidP="00593DB6">
      <w:pPr>
        <w:pStyle w:val="Kehatekst"/>
        <w:rPr>
          <w:rFonts w:cs="Arial"/>
          <w:szCs w:val="22"/>
        </w:rPr>
      </w:pPr>
    </w:p>
    <w:p w14:paraId="530E7F79" w14:textId="77777777" w:rsidR="000A5F3D" w:rsidRDefault="000A5F3D" w:rsidP="00593DB6">
      <w:pPr>
        <w:pStyle w:val="Kehatekst"/>
        <w:rPr>
          <w:rFonts w:cs="Arial"/>
          <w:szCs w:val="22"/>
        </w:rPr>
      </w:pPr>
    </w:p>
    <w:p w14:paraId="79ABDAE1" w14:textId="77777777" w:rsidR="00761D61" w:rsidRDefault="00761D61" w:rsidP="00593DB6">
      <w:pPr>
        <w:pStyle w:val="Kehatekst"/>
        <w:rPr>
          <w:rFonts w:cs="Arial"/>
          <w:szCs w:val="22"/>
        </w:rPr>
      </w:pPr>
    </w:p>
    <w:p w14:paraId="75F4AE29" w14:textId="77777777" w:rsidR="00761D61" w:rsidRDefault="00761D61" w:rsidP="00593DB6">
      <w:pPr>
        <w:pStyle w:val="Kehatekst"/>
        <w:rPr>
          <w:rFonts w:cs="Arial"/>
          <w:szCs w:val="22"/>
        </w:rPr>
      </w:pPr>
    </w:p>
    <w:p w14:paraId="5A18D6CB" w14:textId="77777777" w:rsidR="00761D61" w:rsidRDefault="00761D61" w:rsidP="00593DB6">
      <w:pPr>
        <w:pStyle w:val="Kehatekst"/>
        <w:rPr>
          <w:rFonts w:cs="Arial"/>
          <w:szCs w:val="22"/>
        </w:rPr>
      </w:pPr>
    </w:p>
    <w:p w14:paraId="25B0EAFB" w14:textId="77777777" w:rsidR="00761D61" w:rsidRDefault="00761D61" w:rsidP="00593DB6">
      <w:pPr>
        <w:pStyle w:val="Kehatekst"/>
        <w:rPr>
          <w:rFonts w:cs="Arial"/>
          <w:szCs w:val="22"/>
        </w:rPr>
      </w:pPr>
    </w:p>
    <w:p w14:paraId="44241372" w14:textId="77777777" w:rsidR="00761D61" w:rsidRDefault="00761D61" w:rsidP="00593DB6">
      <w:pPr>
        <w:pStyle w:val="Kehatekst"/>
        <w:rPr>
          <w:rFonts w:cs="Arial"/>
          <w:szCs w:val="22"/>
        </w:rPr>
      </w:pPr>
    </w:p>
    <w:p w14:paraId="38794E61" w14:textId="77777777" w:rsidR="00761D61" w:rsidRDefault="00761D61" w:rsidP="00593DB6">
      <w:pPr>
        <w:pStyle w:val="Kehatekst"/>
        <w:rPr>
          <w:rFonts w:cs="Arial"/>
          <w:szCs w:val="22"/>
        </w:rPr>
      </w:pPr>
    </w:p>
    <w:p w14:paraId="18981355" w14:textId="77777777" w:rsidR="00761D61" w:rsidRDefault="00761D61" w:rsidP="00593DB6">
      <w:pPr>
        <w:pStyle w:val="Kehatekst"/>
        <w:rPr>
          <w:rFonts w:cs="Arial"/>
          <w:szCs w:val="22"/>
        </w:rPr>
      </w:pPr>
    </w:p>
    <w:p w14:paraId="006281D3" w14:textId="77777777" w:rsidR="00761D61" w:rsidRDefault="00761D61" w:rsidP="00593DB6">
      <w:pPr>
        <w:pStyle w:val="Kehatekst"/>
        <w:rPr>
          <w:rFonts w:cs="Arial"/>
          <w:szCs w:val="22"/>
        </w:rPr>
      </w:pPr>
    </w:p>
    <w:p w14:paraId="5314405C" w14:textId="77777777" w:rsidR="00761D61" w:rsidRDefault="00761D61" w:rsidP="00593DB6">
      <w:pPr>
        <w:pStyle w:val="Kehatekst"/>
        <w:rPr>
          <w:rFonts w:cs="Arial"/>
          <w:szCs w:val="22"/>
        </w:rPr>
      </w:pPr>
    </w:p>
    <w:p w14:paraId="58865735" w14:textId="77777777" w:rsidR="00761D61" w:rsidRDefault="00761D61" w:rsidP="00593DB6">
      <w:pPr>
        <w:pStyle w:val="Kehatekst"/>
        <w:rPr>
          <w:rFonts w:cs="Arial"/>
          <w:szCs w:val="22"/>
        </w:rPr>
      </w:pPr>
    </w:p>
    <w:p w14:paraId="1FD75F81" w14:textId="77777777" w:rsidR="00761D61" w:rsidRDefault="00761D61" w:rsidP="00593DB6">
      <w:pPr>
        <w:pStyle w:val="Kehatekst"/>
        <w:rPr>
          <w:rFonts w:cs="Arial"/>
          <w:szCs w:val="22"/>
        </w:rPr>
      </w:pPr>
    </w:p>
    <w:p w14:paraId="1E50BEEB" w14:textId="77777777" w:rsidR="00761D61" w:rsidRDefault="00761D61" w:rsidP="00593DB6">
      <w:pPr>
        <w:pStyle w:val="Kehatekst"/>
        <w:rPr>
          <w:rFonts w:cs="Arial"/>
          <w:szCs w:val="22"/>
        </w:rPr>
      </w:pPr>
    </w:p>
    <w:p w14:paraId="47E7B95E" w14:textId="77777777" w:rsidR="00761D61" w:rsidRDefault="00761D61" w:rsidP="00593DB6">
      <w:pPr>
        <w:pStyle w:val="Kehatekst"/>
        <w:rPr>
          <w:rFonts w:cs="Arial"/>
          <w:szCs w:val="22"/>
        </w:rPr>
      </w:pPr>
    </w:p>
    <w:p w14:paraId="05D7CE9C" w14:textId="77777777" w:rsidR="00761D61" w:rsidRDefault="00761D61" w:rsidP="00593DB6">
      <w:pPr>
        <w:pStyle w:val="Kehatekst"/>
        <w:rPr>
          <w:rFonts w:cs="Arial"/>
          <w:szCs w:val="22"/>
        </w:rPr>
      </w:pPr>
    </w:p>
    <w:p w14:paraId="3BD012E4" w14:textId="77777777" w:rsidR="000A5F3D" w:rsidRDefault="000A5F3D" w:rsidP="00593DB6">
      <w:pPr>
        <w:pStyle w:val="Kehatekst"/>
        <w:rPr>
          <w:rFonts w:cs="Arial"/>
          <w:szCs w:val="22"/>
        </w:rPr>
      </w:pPr>
    </w:p>
    <w:p w14:paraId="77588957" w14:textId="77777777" w:rsidR="000A5F3D" w:rsidRDefault="000A5F3D" w:rsidP="00593DB6">
      <w:pPr>
        <w:pStyle w:val="Kehatekst"/>
        <w:rPr>
          <w:rFonts w:cs="Arial"/>
          <w:szCs w:val="22"/>
        </w:rPr>
      </w:pPr>
    </w:p>
    <w:p w14:paraId="1B37DA96" w14:textId="77777777" w:rsidR="000A5F3D" w:rsidRDefault="000A5F3D" w:rsidP="00593DB6">
      <w:pPr>
        <w:pStyle w:val="Kehatekst"/>
        <w:rPr>
          <w:rFonts w:cs="Arial"/>
          <w:szCs w:val="22"/>
        </w:rPr>
      </w:pPr>
    </w:p>
    <w:p w14:paraId="6FF7E453" w14:textId="77777777" w:rsidR="000A5F3D" w:rsidRDefault="000A5F3D" w:rsidP="00593DB6">
      <w:pPr>
        <w:pStyle w:val="Kehatekst"/>
        <w:rPr>
          <w:rFonts w:cs="Arial"/>
          <w:szCs w:val="22"/>
        </w:rPr>
      </w:pPr>
    </w:p>
    <w:p w14:paraId="01D32602" w14:textId="09D72A69" w:rsidR="00FF2E26" w:rsidRPr="002F6F86" w:rsidRDefault="00FF2E26" w:rsidP="00FF2E26">
      <w:pPr>
        <w:jc w:val="right"/>
        <w:rPr>
          <w:rFonts w:cs="Arial"/>
          <w:szCs w:val="22"/>
        </w:rPr>
      </w:pPr>
      <w:r w:rsidRPr="002F6F86">
        <w:rPr>
          <w:rFonts w:cs="Arial"/>
          <w:szCs w:val="22"/>
        </w:rPr>
        <w:lastRenderedPageBreak/>
        <w:t>Lisa 3</w:t>
      </w:r>
    </w:p>
    <w:p w14:paraId="1C65C118" w14:textId="77777777" w:rsidR="00FF2E26" w:rsidRPr="002F6F86" w:rsidRDefault="00FF2E26" w:rsidP="00FF2E26">
      <w:pPr>
        <w:jc w:val="right"/>
        <w:rPr>
          <w:rFonts w:cs="Arial"/>
          <w:szCs w:val="22"/>
        </w:rPr>
      </w:pPr>
      <w:r w:rsidRPr="002F6F86">
        <w:rPr>
          <w:rFonts w:cs="Arial"/>
          <w:szCs w:val="22"/>
        </w:rPr>
        <w:t>Viimsi Vallavolikogu</w:t>
      </w:r>
    </w:p>
    <w:p w14:paraId="6DA3FB50" w14:textId="028A8AEF" w:rsidR="00FF2E26" w:rsidRPr="002F6F86" w:rsidRDefault="00FF2E26" w:rsidP="00FF2E26">
      <w:pPr>
        <w:jc w:val="right"/>
        <w:rPr>
          <w:rFonts w:cs="Arial"/>
          <w:szCs w:val="22"/>
        </w:rPr>
      </w:pPr>
      <w:r w:rsidRPr="002F6F86">
        <w:rPr>
          <w:rFonts w:cs="Arial"/>
          <w:szCs w:val="22"/>
        </w:rPr>
        <w:t>.202</w:t>
      </w:r>
      <w:r w:rsidR="00593DB6" w:rsidRPr="002F6F86">
        <w:rPr>
          <w:rFonts w:cs="Arial"/>
          <w:szCs w:val="22"/>
        </w:rPr>
        <w:t>6</w:t>
      </w:r>
      <w:r w:rsidRPr="002F6F86">
        <w:rPr>
          <w:rFonts w:cs="Arial"/>
          <w:szCs w:val="22"/>
        </w:rPr>
        <w:t xml:space="preserve"> otsusele nr </w:t>
      </w:r>
    </w:p>
    <w:p w14:paraId="5E33CF5E" w14:textId="6C17DF03" w:rsidR="007262A3" w:rsidRPr="00BF3FE5" w:rsidRDefault="007262A3" w:rsidP="007262A3">
      <w:pPr>
        <w:tabs>
          <w:tab w:val="left" w:pos="5103"/>
        </w:tabs>
        <w:spacing w:before="400" w:after="240" w:line="276" w:lineRule="auto"/>
        <w:jc w:val="both"/>
      </w:pPr>
      <w:r w:rsidRPr="00BF3FE5">
        <w:rPr>
          <w:b/>
          <w:bCs/>
        </w:rPr>
        <w:t>Väljavõte Viimsi valla mandriosa üldplaneeringust</w:t>
      </w:r>
      <w:r w:rsidR="00C97A06">
        <w:rPr>
          <w:b/>
          <w:bCs/>
        </w:rPr>
        <w:t xml:space="preserve"> </w:t>
      </w:r>
      <w:r>
        <w:rPr>
          <w:b/>
          <w:bCs/>
        </w:rPr>
        <w:t>*</w:t>
      </w:r>
    </w:p>
    <w:p w14:paraId="160A7C44" w14:textId="7D439B25" w:rsidR="00FF2E26" w:rsidRPr="002F6F86" w:rsidRDefault="00FF2E26" w:rsidP="00FF2E26">
      <w:pPr>
        <w:jc w:val="center"/>
        <w:rPr>
          <w:rFonts w:cs="Arial"/>
          <w:szCs w:val="22"/>
        </w:rPr>
      </w:pPr>
    </w:p>
    <w:p w14:paraId="4D0305E3" w14:textId="2D18F59E" w:rsidR="002C62D3" w:rsidRDefault="00D128DA" w:rsidP="002C62D3">
      <w:pPr>
        <w:rPr>
          <w:rFonts w:cs="Arial"/>
          <w:szCs w:val="22"/>
        </w:rPr>
      </w:pPr>
      <w:r>
        <w:rPr>
          <w:noProof/>
        </w:rPr>
        <w:drawing>
          <wp:inline distT="0" distB="0" distL="0" distR="0" wp14:anchorId="319388CD" wp14:editId="2EB54548">
            <wp:extent cx="5939790" cy="3109595"/>
            <wp:effectExtent l="0" t="0" r="3810" b="0"/>
            <wp:docPr id="204171336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13366" name=""/>
                    <pic:cNvPicPr/>
                  </pic:nvPicPr>
                  <pic:blipFill>
                    <a:blip r:embed="rId22"/>
                    <a:stretch>
                      <a:fillRect/>
                    </a:stretch>
                  </pic:blipFill>
                  <pic:spPr>
                    <a:xfrm>
                      <a:off x="0" y="0"/>
                      <a:ext cx="5939790" cy="3109595"/>
                    </a:xfrm>
                    <a:prstGeom prst="rect">
                      <a:avLst/>
                    </a:prstGeom>
                  </pic:spPr>
                </pic:pic>
              </a:graphicData>
            </a:graphic>
          </wp:inline>
        </w:drawing>
      </w:r>
    </w:p>
    <w:p w14:paraId="2F384255" w14:textId="77777777" w:rsidR="000A5F3D" w:rsidRDefault="000A5F3D" w:rsidP="002C62D3">
      <w:pPr>
        <w:rPr>
          <w:rFonts w:cs="Arial"/>
          <w:szCs w:val="22"/>
        </w:rPr>
      </w:pPr>
    </w:p>
    <w:p w14:paraId="49780620" w14:textId="1672803D" w:rsidR="000A5F3D" w:rsidRDefault="000A5F3D" w:rsidP="002C62D3">
      <w:pPr>
        <w:rPr>
          <w:rFonts w:cs="Arial"/>
          <w:szCs w:val="22"/>
        </w:rPr>
      </w:pPr>
    </w:p>
    <w:p w14:paraId="76BB15DC" w14:textId="62C5EABA" w:rsidR="000A5F3D" w:rsidRDefault="006507C7" w:rsidP="006507C7">
      <w:pPr>
        <w:tabs>
          <w:tab w:val="left" w:pos="5103"/>
        </w:tabs>
        <w:spacing w:before="400" w:after="240" w:line="276" w:lineRule="auto"/>
      </w:pPr>
      <w:r>
        <w:t xml:space="preserve">* </w:t>
      </w:r>
      <w:r w:rsidRPr="00BF3FE5">
        <w:t xml:space="preserve">kaarti on korrigeeritud kehtivate detailplaneeringute ja valla osa üldplaneeringu lahendustega, kaart seisuga </w:t>
      </w:r>
      <w:r>
        <w:t>11</w:t>
      </w:r>
      <w:r w:rsidRPr="00BF3FE5">
        <w:t>.08.2022</w:t>
      </w:r>
    </w:p>
    <w:p w14:paraId="6E2F7315" w14:textId="77777777" w:rsidR="006507C7" w:rsidRDefault="006507C7" w:rsidP="006507C7">
      <w:pPr>
        <w:tabs>
          <w:tab w:val="left" w:pos="5103"/>
        </w:tabs>
        <w:spacing w:before="400" w:after="240" w:line="276" w:lineRule="auto"/>
      </w:pPr>
    </w:p>
    <w:p w14:paraId="1AE64849" w14:textId="77777777" w:rsidR="00B84AA5" w:rsidRDefault="00B84AA5" w:rsidP="006507C7">
      <w:pPr>
        <w:tabs>
          <w:tab w:val="left" w:pos="5103"/>
        </w:tabs>
        <w:spacing w:before="400" w:after="240" w:line="276" w:lineRule="auto"/>
      </w:pPr>
    </w:p>
    <w:p w14:paraId="5352D4DF" w14:textId="77777777" w:rsidR="00B84AA5" w:rsidRDefault="00B84AA5" w:rsidP="006507C7">
      <w:pPr>
        <w:tabs>
          <w:tab w:val="left" w:pos="5103"/>
        </w:tabs>
        <w:spacing w:before="400" w:after="240" w:line="276" w:lineRule="auto"/>
      </w:pPr>
    </w:p>
    <w:p w14:paraId="182A9EAA" w14:textId="77777777" w:rsidR="00B84AA5" w:rsidRDefault="00B84AA5" w:rsidP="006507C7">
      <w:pPr>
        <w:tabs>
          <w:tab w:val="left" w:pos="5103"/>
        </w:tabs>
        <w:spacing w:before="400" w:after="240" w:line="276" w:lineRule="auto"/>
      </w:pPr>
    </w:p>
    <w:p w14:paraId="73C70197" w14:textId="77777777" w:rsidR="00B84AA5" w:rsidRDefault="00B84AA5" w:rsidP="006507C7">
      <w:pPr>
        <w:tabs>
          <w:tab w:val="left" w:pos="5103"/>
        </w:tabs>
        <w:spacing w:before="400" w:after="240" w:line="276" w:lineRule="auto"/>
      </w:pPr>
    </w:p>
    <w:p w14:paraId="4E710A69" w14:textId="77777777" w:rsidR="00B84AA5" w:rsidRDefault="00B84AA5" w:rsidP="006507C7">
      <w:pPr>
        <w:tabs>
          <w:tab w:val="left" w:pos="5103"/>
        </w:tabs>
        <w:spacing w:before="400" w:after="240" w:line="276" w:lineRule="auto"/>
      </w:pPr>
    </w:p>
    <w:p w14:paraId="089DC2F5" w14:textId="77777777" w:rsidR="00564F17" w:rsidRDefault="00564F17" w:rsidP="006507C7">
      <w:pPr>
        <w:tabs>
          <w:tab w:val="left" w:pos="5103"/>
        </w:tabs>
        <w:spacing w:before="400" w:after="240" w:line="276" w:lineRule="auto"/>
      </w:pPr>
    </w:p>
    <w:p w14:paraId="3FB7790B" w14:textId="77777777" w:rsidR="00564F17" w:rsidRDefault="00564F17" w:rsidP="006507C7">
      <w:pPr>
        <w:tabs>
          <w:tab w:val="left" w:pos="5103"/>
        </w:tabs>
        <w:spacing w:before="400" w:after="240" w:line="276" w:lineRule="auto"/>
      </w:pPr>
    </w:p>
    <w:p w14:paraId="3229437D" w14:textId="77777777" w:rsidR="00B84AA5" w:rsidRDefault="00B84AA5" w:rsidP="006507C7">
      <w:pPr>
        <w:tabs>
          <w:tab w:val="left" w:pos="5103"/>
        </w:tabs>
        <w:spacing w:before="400" w:after="240" w:line="276" w:lineRule="auto"/>
      </w:pPr>
    </w:p>
    <w:p w14:paraId="34DBB4EA" w14:textId="27CCC102" w:rsidR="00B84AA5" w:rsidRPr="002F6F86" w:rsidRDefault="00B84AA5" w:rsidP="00B84AA5">
      <w:pPr>
        <w:jc w:val="right"/>
        <w:rPr>
          <w:rFonts w:cs="Arial"/>
          <w:szCs w:val="22"/>
        </w:rPr>
      </w:pPr>
      <w:r w:rsidRPr="002F6F86">
        <w:rPr>
          <w:rFonts w:cs="Arial"/>
          <w:szCs w:val="22"/>
        </w:rPr>
        <w:lastRenderedPageBreak/>
        <w:t xml:space="preserve">Lisa </w:t>
      </w:r>
      <w:r>
        <w:rPr>
          <w:rFonts w:cs="Arial"/>
          <w:szCs w:val="22"/>
        </w:rPr>
        <w:t>4</w:t>
      </w:r>
    </w:p>
    <w:p w14:paraId="6BB85523" w14:textId="77777777" w:rsidR="00B84AA5" w:rsidRPr="002F6F86" w:rsidRDefault="00B84AA5" w:rsidP="00B84AA5">
      <w:pPr>
        <w:jc w:val="right"/>
        <w:rPr>
          <w:rFonts w:cs="Arial"/>
          <w:szCs w:val="22"/>
        </w:rPr>
      </w:pPr>
      <w:r w:rsidRPr="002F6F86">
        <w:rPr>
          <w:rFonts w:cs="Arial"/>
          <w:szCs w:val="22"/>
        </w:rPr>
        <w:t>Viimsi Vallavolikogu</w:t>
      </w:r>
    </w:p>
    <w:p w14:paraId="7B81854E" w14:textId="19A721A5" w:rsidR="00B84AA5" w:rsidRDefault="00B84AA5" w:rsidP="00B84AA5">
      <w:pPr>
        <w:tabs>
          <w:tab w:val="left" w:pos="5103"/>
        </w:tabs>
        <w:jc w:val="right"/>
        <w:rPr>
          <w:rFonts w:cs="Arial"/>
          <w:szCs w:val="22"/>
        </w:rPr>
      </w:pPr>
      <w:r w:rsidRPr="002F6F86">
        <w:rPr>
          <w:rFonts w:cs="Arial"/>
          <w:szCs w:val="22"/>
        </w:rPr>
        <w:t>.2026 otsusele nr</w:t>
      </w:r>
    </w:p>
    <w:p w14:paraId="62714C44" w14:textId="77777777" w:rsidR="00B01A29" w:rsidRDefault="00B01A29" w:rsidP="00B01A29">
      <w:pPr>
        <w:tabs>
          <w:tab w:val="left" w:pos="5103"/>
        </w:tabs>
        <w:rPr>
          <w:rFonts w:cs="Arial"/>
          <w:szCs w:val="22"/>
        </w:rPr>
      </w:pPr>
    </w:p>
    <w:p w14:paraId="70AABAE1" w14:textId="77777777" w:rsidR="00AD7B12" w:rsidRDefault="00AD7B12" w:rsidP="00B01A29">
      <w:pPr>
        <w:tabs>
          <w:tab w:val="left" w:pos="5103"/>
        </w:tabs>
        <w:rPr>
          <w:b/>
          <w:bCs/>
        </w:rPr>
      </w:pPr>
    </w:p>
    <w:p w14:paraId="3B77E00F" w14:textId="1FA0A370" w:rsidR="00B01A29" w:rsidRDefault="00B01A29" w:rsidP="00B01A29">
      <w:pPr>
        <w:tabs>
          <w:tab w:val="left" w:pos="5103"/>
        </w:tabs>
      </w:pPr>
      <w:r w:rsidRPr="00BF3FE5">
        <w:rPr>
          <w:b/>
          <w:bCs/>
        </w:rPr>
        <w:t>Väljavõte</w:t>
      </w:r>
      <w:r>
        <w:rPr>
          <w:b/>
          <w:bCs/>
        </w:rPr>
        <w:t xml:space="preserve"> üldplaneeringu teemaplaneeringust </w:t>
      </w:r>
      <w:r w:rsidR="00AD7B12">
        <w:rPr>
          <w:b/>
          <w:bCs/>
        </w:rPr>
        <w:t>Miljööväärtuslikud alad ja rohevõrgustik</w:t>
      </w:r>
    </w:p>
    <w:p w14:paraId="4824D857" w14:textId="3B45B8B7" w:rsidR="00B01A29" w:rsidRDefault="00964D6D" w:rsidP="006507C7">
      <w:pPr>
        <w:tabs>
          <w:tab w:val="left" w:pos="5103"/>
        </w:tabs>
        <w:spacing w:before="400" w:after="240" w:line="276" w:lineRule="auto"/>
        <w:rPr>
          <w:b/>
          <w:bCs/>
        </w:rPr>
      </w:pPr>
      <w:r>
        <w:rPr>
          <w:b/>
          <w:bCs/>
          <w:noProof/>
        </w:rPr>
        <mc:AlternateContent>
          <mc:Choice Requires="wps">
            <w:drawing>
              <wp:anchor distT="0" distB="0" distL="114300" distR="114300" simplePos="0" relativeHeight="251664896" behindDoc="0" locked="0" layoutInCell="1" allowOverlap="1" wp14:anchorId="7CCC255C" wp14:editId="56B0868E">
                <wp:simplePos x="0" y="0"/>
                <wp:positionH relativeFrom="column">
                  <wp:posOffset>951864</wp:posOffset>
                </wp:positionH>
                <wp:positionV relativeFrom="paragraph">
                  <wp:posOffset>1506855</wp:posOffset>
                </wp:positionV>
                <wp:extent cx="752475" cy="276225"/>
                <wp:effectExtent l="19050" t="19050" r="28575" b="28575"/>
                <wp:wrapNone/>
                <wp:docPr id="126084693" name="Ovaal 2"/>
                <wp:cNvGraphicFramePr/>
                <a:graphic xmlns:a="http://schemas.openxmlformats.org/drawingml/2006/main">
                  <a:graphicData uri="http://schemas.microsoft.com/office/word/2010/wordprocessingShape">
                    <wps:wsp>
                      <wps:cNvSpPr/>
                      <wps:spPr>
                        <a:xfrm>
                          <a:off x="0" y="0"/>
                          <a:ext cx="752475" cy="276225"/>
                        </a:xfrm>
                        <a:prstGeom prst="ellipse">
                          <a:avLst/>
                        </a:prstGeom>
                        <a:noFill/>
                        <a:ln w="381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al 2" style="position:absolute;margin-left:74.95pt;margin-top:118.65pt;width:59.25pt;height:21.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00" strokeweight="3pt" w14:anchorId="06759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">
                <v:stroke joinstyle="miter"/>
              </v:oval>
            </w:pict>
          </mc:Fallback>
        </mc:AlternateContent>
      </w:r>
      <w:r w:rsidR="00B01A29">
        <w:rPr>
          <w:b/>
          <w:bCs/>
          <w:noProof/>
        </w:rPr>
        <w:drawing>
          <wp:inline distT="0" distB="0" distL="0" distR="0" wp14:anchorId="5313C924" wp14:editId="7541BD3D">
            <wp:extent cx="5934710" cy="3122930"/>
            <wp:effectExtent l="0" t="0" r="8890" b="1270"/>
            <wp:docPr id="123454465"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4710" cy="3122930"/>
                    </a:xfrm>
                    <a:prstGeom prst="rect">
                      <a:avLst/>
                    </a:prstGeom>
                    <a:noFill/>
                    <a:ln>
                      <a:noFill/>
                    </a:ln>
                  </pic:spPr>
                </pic:pic>
              </a:graphicData>
            </a:graphic>
          </wp:inline>
        </w:drawing>
      </w:r>
    </w:p>
    <w:p w14:paraId="49EAE99D" w14:textId="77777777" w:rsidR="00B01A29" w:rsidRDefault="00B01A29" w:rsidP="006507C7">
      <w:pPr>
        <w:tabs>
          <w:tab w:val="left" w:pos="5103"/>
        </w:tabs>
        <w:spacing w:before="400" w:after="240" w:line="276" w:lineRule="auto"/>
        <w:rPr>
          <w:b/>
          <w:bCs/>
        </w:rPr>
      </w:pPr>
    </w:p>
    <w:p w14:paraId="2D4EC636" w14:textId="77777777" w:rsidR="00B01A29" w:rsidRDefault="00B01A29" w:rsidP="006507C7">
      <w:pPr>
        <w:tabs>
          <w:tab w:val="left" w:pos="5103"/>
        </w:tabs>
        <w:spacing w:before="400" w:after="240" w:line="276" w:lineRule="auto"/>
        <w:rPr>
          <w:b/>
          <w:bCs/>
        </w:rPr>
      </w:pPr>
    </w:p>
    <w:p w14:paraId="7F9EDEAB" w14:textId="77777777" w:rsidR="00B01A29" w:rsidRDefault="00B01A29" w:rsidP="006507C7">
      <w:pPr>
        <w:tabs>
          <w:tab w:val="left" w:pos="5103"/>
        </w:tabs>
        <w:spacing w:before="400" w:after="240" w:line="276" w:lineRule="auto"/>
        <w:rPr>
          <w:b/>
          <w:bCs/>
        </w:rPr>
      </w:pPr>
    </w:p>
    <w:p w14:paraId="526CDC85" w14:textId="77777777" w:rsidR="00B01A29" w:rsidRDefault="00B01A29" w:rsidP="006507C7">
      <w:pPr>
        <w:tabs>
          <w:tab w:val="left" w:pos="5103"/>
        </w:tabs>
        <w:spacing w:before="400" w:after="240" w:line="276" w:lineRule="auto"/>
        <w:rPr>
          <w:b/>
          <w:bCs/>
        </w:rPr>
      </w:pPr>
    </w:p>
    <w:p w14:paraId="0C3FE356" w14:textId="77777777" w:rsidR="00B01A29" w:rsidRDefault="00B01A29" w:rsidP="006507C7">
      <w:pPr>
        <w:tabs>
          <w:tab w:val="left" w:pos="5103"/>
        </w:tabs>
        <w:spacing w:before="400" w:after="240" w:line="276" w:lineRule="auto"/>
        <w:rPr>
          <w:b/>
          <w:bCs/>
        </w:rPr>
      </w:pPr>
    </w:p>
    <w:p w14:paraId="2ECBD5AA" w14:textId="77777777" w:rsidR="00AD7B12" w:rsidRDefault="00AD7B12" w:rsidP="006507C7">
      <w:pPr>
        <w:tabs>
          <w:tab w:val="left" w:pos="5103"/>
        </w:tabs>
        <w:spacing w:before="400" w:after="240" w:line="276" w:lineRule="auto"/>
        <w:rPr>
          <w:b/>
          <w:bCs/>
        </w:rPr>
      </w:pPr>
    </w:p>
    <w:p w14:paraId="4D038AE2" w14:textId="77777777" w:rsidR="00AD7B12" w:rsidRDefault="00AD7B12" w:rsidP="006507C7">
      <w:pPr>
        <w:tabs>
          <w:tab w:val="left" w:pos="5103"/>
        </w:tabs>
        <w:spacing w:before="400" w:after="240" w:line="276" w:lineRule="auto"/>
        <w:rPr>
          <w:b/>
          <w:bCs/>
        </w:rPr>
      </w:pPr>
    </w:p>
    <w:p w14:paraId="76DCCE9F" w14:textId="77777777" w:rsidR="00AD7B12" w:rsidRDefault="00AD7B12" w:rsidP="006507C7">
      <w:pPr>
        <w:tabs>
          <w:tab w:val="left" w:pos="5103"/>
        </w:tabs>
        <w:spacing w:before="400" w:after="240" w:line="276" w:lineRule="auto"/>
        <w:rPr>
          <w:b/>
          <w:bCs/>
        </w:rPr>
      </w:pPr>
    </w:p>
    <w:p w14:paraId="78A0172B" w14:textId="77777777" w:rsidR="00AD7B12" w:rsidRDefault="00AD7B12" w:rsidP="006507C7">
      <w:pPr>
        <w:tabs>
          <w:tab w:val="left" w:pos="5103"/>
        </w:tabs>
        <w:spacing w:before="400" w:after="240" w:line="276" w:lineRule="auto"/>
        <w:rPr>
          <w:b/>
          <w:bCs/>
        </w:rPr>
      </w:pPr>
    </w:p>
    <w:p w14:paraId="5FAD5AA4" w14:textId="77777777" w:rsidR="00AD7B12" w:rsidRDefault="00AD7B12" w:rsidP="006507C7">
      <w:pPr>
        <w:tabs>
          <w:tab w:val="left" w:pos="5103"/>
        </w:tabs>
        <w:spacing w:before="400" w:after="240" w:line="276" w:lineRule="auto"/>
        <w:rPr>
          <w:b/>
          <w:bCs/>
        </w:rPr>
      </w:pPr>
    </w:p>
    <w:p w14:paraId="4A790F1D" w14:textId="77777777" w:rsidR="00AD7B12" w:rsidRDefault="00AD7B12" w:rsidP="006507C7">
      <w:pPr>
        <w:tabs>
          <w:tab w:val="left" w:pos="5103"/>
        </w:tabs>
        <w:spacing w:before="400" w:after="240" w:line="276" w:lineRule="auto"/>
        <w:rPr>
          <w:b/>
          <w:bCs/>
        </w:rPr>
      </w:pPr>
    </w:p>
    <w:p w14:paraId="5CFE6321" w14:textId="7588E3B3" w:rsidR="00AD7B12" w:rsidRPr="002F6F86" w:rsidRDefault="00AD7B12" w:rsidP="00AD7B12">
      <w:pPr>
        <w:jc w:val="right"/>
        <w:rPr>
          <w:rFonts w:cs="Arial"/>
          <w:szCs w:val="22"/>
        </w:rPr>
      </w:pPr>
      <w:r w:rsidRPr="002F6F86">
        <w:rPr>
          <w:rFonts w:cs="Arial"/>
          <w:szCs w:val="22"/>
        </w:rPr>
        <w:lastRenderedPageBreak/>
        <w:t xml:space="preserve">Lisa </w:t>
      </w:r>
      <w:r>
        <w:rPr>
          <w:rFonts w:cs="Arial"/>
          <w:szCs w:val="22"/>
        </w:rPr>
        <w:t>5</w:t>
      </w:r>
    </w:p>
    <w:p w14:paraId="262DD21D" w14:textId="77777777" w:rsidR="00AD7B12" w:rsidRPr="002F6F86" w:rsidRDefault="00AD7B12" w:rsidP="00AD7B12">
      <w:pPr>
        <w:jc w:val="right"/>
        <w:rPr>
          <w:rFonts w:cs="Arial"/>
          <w:szCs w:val="22"/>
        </w:rPr>
      </w:pPr>
      <w:r w:rsidRPr="002F6F86">
        <w:rPr>
          <w:rFonts w:cs="Arial"/>
          <w:szCs w:val="22"/>
        </w:rPr>
        <w:t>Viimsi Vallavolikogu</w:t>
      </w:r>
    </w:p>
    <w:p w14:paraId="68AB58A8" w14:textId="46E2764E" w:rsidR="00B01A29" w:rsidRDefault="00AD7B12" w:rsidP="00AD7B12">
      <w:pPr>
        <w:tabs>
          <w:tab w:val="left" w:pos="5103"/>
        </w:tabs>
        <w:jc w:val="right"/>
        <w:rPr>
          <w:b/>
          <w:bCs/>
        </w:rPr>
      </w:pPr>
      <w:r w:rsidRPr="002F6F86">
        <w:rPr>
          <w:rFonts w:cs="Arial"/>
          <w:szCs w:val="22"/>
        </w:rPr>
        <w:t>.2026 otsusele nr</w:t>
      </w:r>
    </w:p>
    <w:p w14:paraId="308B9DC8" w14:textId="0A012313" w:rsidR="00B84AA5" w:rsidRDefault="00B84AA5" w:rsidP="006507C7">
      <w:pPr>
        <w:tabs>
          <w:tab w:val="left" w:pos="5103"/>
        </w:tabs>
        <w:spacing w:before="400" w:after="240" w:line="276" w:lineRule="auto"/>
      </w:pPr>
      <w:r w:rsidRPr="00BF3FE5">
        <w:rPr>
          <w:b/>
          <w:bCs/>
        </w:rPr>
        <w:t xml:space="preserve">Väljavõte Viimsi valla </w:t>
      </w:r>
      <w:r>
        <w:rPr>
          <w:b/>
          <w:bCs/>
        </w:rPr>
        <w:t>haldusterrit</w:t>
      </w:r>
      <w:r w:rsidR="00C97A06">
        <w:rPr>
          <w:b/>
          <w:bCs/>
        </w:rPr>
        <w:t>ooriumi</w:t>
      </w:r>
      <w:r w:rsidRPr="00BF3FE5">
        <w:rPr>
          <w:b/>
          <w:bCs/>
        </w:rPr>
        <w:t xml:space="preserve"> üldplaneeringust</w:t>
      </w:r>
      <w:r w:rsidR="00C97A06">
        <w:rPr>
          <w:b/>
          <w:bCs/>
        </w:rPr>
        <w:t xml:space="preserve"> *</w:t>
      </w:r>
    </w:p>
    <w:p w14:paraId="247635F2" w14:textId="2CE787EB" w:rsidR="00B84AA5" w:rsidRDefault="00B84AA5" w:rsidP="006507C7">
      <w:pPr>
        <w:tabs>
          <w:tab w:val="left" w:pos="5103"/>
        </w:tabs>
        <w:spacing w:before="400" w:after="240" w:line="276" w:lineRule="auto"/>
      </w:pPr>
      <w:r>
        <w:rPr>
          <w:noProof/>
        </w:rPr>
        <w:drawing>
          <wp:inline distT="0" distB="0" distL="0" distR="0" wp14:anchorId="0AF8DF5E" wp14:editId="14E65955">
            <wp:extent cx="5924550" cy="3552825"/>
            <wp:effectExtent l="0" t="0" r="0" b="9525"/>
            <wp:docPr id="119257927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24550" cy="3552825"/>
                    </a:xfrm>
                    <a:prstGeom prst="rect">
                      <a:avLst/>
                    </a:prstGeom>
                    <a:noFill/>
                    <a:ln>
                      <a:noFill/>
                    </a:ln>
                  </pic:spPr>
                </pic:pic>
              </a:graphicData>
            </a:graphic>
          </wp:inline>
        </w:drawing>
      </w:r>
    </w:p>
    <w:p w14:paraId="6B31F2D7" w14:textId="2F38A462" w:rsidR="00C97A06" w:rsidRPr="00C97A06" w:rsidRDefault="00C97A06" w:rsidP="006507C7">
      <w:pPr>
        <w:tabs>
          <w:tab w:val="left" w:pos="5103"/>
        </w:tabs>
        <w:spacing w:before="400" w:after="240" w:line="276" w:lineRule="auto"/>
      </w:pPr>
      <w:r>
        <w:t>* üldplaneering on vastu võetud Viimsi Vallavolikogu</w:t>
      </w:r>
      <w:r w:rsidR="00452194" w:rsidRPr="00452194">
        <w:t xml:space="preserve"> 23.04.2026 otsusega nr 9</w:t>
      </w:r>
      <w:r w:rsidR="00452194">
        <w:t xml:space="preserve"> ja on avalikul väljapanekul kuni 15.08.2026</w:t>
      </w:r>
    </w:p>
    <w:sectPr w:rsidR="00C97A06" w:rsidRPr="00C97A06" w:rsidSect="00D766DC">
      <w:headerReference w:type="even" r:id="rId25"/>
      <w:headerReference w:type="default" r:id="rId26"/>
      <w:footerReference w:type="even" r:id="rId27"/>
      <w:headerReference w:type="first" r:id="rId28"/>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A689" w14:textId="77777777" w:rsidR="00166A90" w:rsidRPr="002F6F86" w:rsidRDefault="00166A90">
      <w:r w:rsidRPr="002F6F86">
        <w:separator/>
      </w:r>
    </w:p>
  </w:endnote>
  <w:endnote w:type="continuationSeparator" w:id="0">
    <w:p w14:paraId="08C464D9" w14:textId="77777777" w:rsidR="00166A90" w:rsidRPr="002F6F86" w:rsidRDefault="00166A90">
      <w:r w:rsidRPr="002F6F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38DD" w14:textId="2CBB04C1" w:rsidR="00BB732A" w:rsidRDefault="00BB732A" w:rsidP="00BB732A">
    <w:pPr>
      <w:pStyle w:val="Jalus"/>
      <w:jc w:val="center"/>
    </w:pPr>
    <w:r>
      <w:t>EELNÕU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3423" w14:textId="147404FD" w:rsidR="00BB732A" w:rsidRDefault="00BB732A" w:rsidP="00BB732A">
    <w:pPr>
      <w:pStyle w:val="Jalus"/>
      <w:jc w:val="center"/>
    </w:pPr>
    <w:r>
      <w:t>EELNÕU</w:t>
    </w:r>
  </w:p>
  <w:p w14:paraId="453E1FED" w14:textId="77777777" w:rsidR="00BB732A" w:rsidRDefault="00BB732A">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256D" w14:textId="77777777" w:rsidR="00480128" w:rsidRPr="002F6F86" w:rsidRDefault="0057451B">
    <w:pPr>
      <w:pStyle w:val="Jalus"/>
      <w:framePr w:wrap="around" w:vAnchor="text" w:hAnchor="margin" w:xAlign="center" w:y="1"/>
      <w:rPr>
        <w:rStyle w:val="Lehekljenumber"/>
      </w:rPr>
    </w:pPr>
    <w:r w:rsidRPr="002F6F86">
      <w:rPr>
        <w:rStyle w:val="Lehekljenumber"/>
      </w:rPr>
      <w:fldChar w:fldCharType="begin"/>
    </w:r>
    <w:r w:rsidRPr="002F6F86">
      <w:rPr>
        <w:rStyle w:val="Lehekljenumber"/>
      </w:rPr>
      <w:instrText xml:space="preserve">PAGE  </w:instrText>
    </w:r>
    <w:r w:rsidRPr="002F6F86">
      <w:rPr>
        <w:rStyle w:val="Lehekljenumber"/>
      </w:rPr>
      <w:fldChar w:fldCharType="end"/>
    </w:r>
  </w:p>
  <w:p w14:paraId="342897F9" w14:textId="77777777" w:rsidR="00480128" w:rsidRPr="002F6F86" w:rsidRDefault="0048012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FA891" w14:textId="77777777" w:rsidR="00166A90" w:rsidRPr="002F6F86" w:rsidRDefault="00166A90">
      <w:r w:rsidRPr="002F6F86">
        <w:separator/>
      </w:r>
    </w:p>
  </w:footnote>
  <w:footnote w:type="continuationSeparator" w:id="0">
    <w:p w14:paraId="33FD41B2" w14:textId="77777777" w:rsidR="00166A90" w:rsidRPr="002F6F86" w:rsidRDefault="00166A90">
      <w:r w:rsidRPr="002F6F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CFD7F" w14:textId="1FBB1EAA" w:rsidR="00593DB6" w:rsidRPr="002F6F86" w:rsidRDefault="00166A90">
    <w:pPr>
      <w:pStyle w:val="Pis"/>
      <w:jc w:val="center"/>
    </w:pPr>
    <w:sdt>
      <w:sdtPr>
        <w:id w:val="-521851755"/>
        <w:docPartObj>
          <w:docPartGallery w:val="Page Numbers (Top of Page)"/>
          <w:docPartUnique/>
        </w:docPartObj>
      </w:sdtPr>
      <w:sdtEndPr/>
      <w:sdtContent>
        <w:r w:rsidR="00593DB6" w:rsidRPr="002F6F86">
          <w:fldChar w:fldCharType="begin"/>
        </w:r>
        <w:r w:rsidR="00593DB6" w:rsidRPr="002F6F86">
          <w:instrText>PAGE   \* MERGEFORMAT</w:instrText>
        </w:r>
        <w:r w:rsidR="00593DB6" w:rsidRPr="002F6F86">
          <w:fldChar w:fldCharType="separate"/>
        </w:r>
        <w:r w:rsidR="00593DB6" w:rsidRPr="002F6F86">
          <w:t>2</w:t>
        </w:r>
        <w:r w:rsidR="00593DB6" w:rsidRPr="002F6F86">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F2BF" w14:textId="143410A7" w:rsidR="00480128" w:rsidRPr="002F6F86" w:rsidRDefault="0057451B">
    <w:pPr>
      <w:pStyle w:val="Pis"/>
      <w:framePr w:wrap="around" w:vAnchor="text" w:hAnchor="margin" w:xAlign="center" w:y="1"/>
      <w:rPr>
        <w:rStyle w:val="Lehekljenumber"/>
      </w:rPr>
    </w:pPr>
    <w:r w:rsidRPr="002F6F86">
      <w:rPr>
        <w:rStyle w:val="Lehekljenumber"/>
      </w:rPr>
      <w:fldChar w:fldCharType="begin"/>
    </w:r>
    <w:r w:rsidRPr="002F6F86">
      <w:rPr>
        <w:rStyle w:val="Lehekljenumber"/>
      </w:rPr>
      <w:instrText xml:space="preserve">PAGE  </w:instrText>
    </w:r>
    <w:r w:rsidRPr="002F6F86">
      <w:rPr>
        <w:rStyle w:val="Lehekljenumber"/>
      </w:rPr>
      <w:fldChar w:fldCharType="separate"/>
    </w:r>
    <w:r w:rsidR="00593DB6" w:rsidRPr="002F6F86">
      <w:rPr>
        <w:rStyle w:val="Lehekljenumber"/>
      </w:rPr>
      <w:t>7</w:t>
    </w:r>
    <w:r w:rsidRPr="002F6F86">
      <w:rPr>
        <w:rStyle w:val="Lehekljenumber"/>
      </w:rPr>
      <w:fldChar w:fldCharType="end"/>
    </w:r>
  </w:p>
  <w:p w14:paraId="62A76B04" w14:textId="77777777" w:rsidR="00480128" w:rsidRPr="002F6F86" w:rsidRDefault="00480128">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4C0A" w14:textId="2C6F9011" w:rsidR="00480128" w:rsidRPr="002F6F86" w:rsidRDefault="00166A90">
    <w:pPr>
      <w:pStyle w:val="Pis"/>
      <w:jc w:val="center"/>
    </w:pPr>
    <w:sdt>
      <w:sdtPr>
        <w:id w:val="-1066718336"/>
        <w:docPartObj>
          <w:docPartGallery w:val="Page Numbers (Top of Page)"/>
          <w:docPartUnique/>
        </w:docPartObj>
      </w:sdtPr>
      <w:sdtEndPr/>
      <w:sdtContent>
        <w:r w:rsidR="0057451B" w:rsidRPr="002F6F86">
          <w:fldChar w:fldCharType="begin"/>
        </w:r>
        <w:r w:rsidR="0057451B" w:rsidRPr="002F6F86">
          <w:instrText>PAGE   \* MERGEFORMAT</w:instrText>
        </w:r>
        <w:r w:rsidR="0057451B" w:rsidRPr="002F6F86">
          <w:fldChar w:fldCharType="separate"/>
        </w:r>
        <w:r w:rsidR="0057451B" w:rsidRPr="002F6F86">
          <w:t>2</w:t>
        </w:r>
        <w:r w:rsidR="0057451B" w:rsidRPr="002F6F86">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A2833" w14:textId="4EF694E5" w:rsidR="004C603E" w:rsidRDefault="004C603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6576BF5"/>
    <w:multiLevelType w:val="multilevel"/>
    <w:tmpl w:val="E380495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044D9B"/>
    <w:multiLevelType w:val="multilevel"/>
    <w:tmpl w:val="EB62B7C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13354B"/>
    <w:multiLevelType w:val="multilevel"/>
    <w:tmpl w:val="9A2C1C0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0DD609FA"/>
    <w:multiLevelType w:val="multilevel"/>
    <w:tmpl w:val="DB000DF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DE6B78"/>
    <w:multiLevelType w:val="hybridMultilevel"/>
    <w:tmpl w:val="35B844F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B029CE"/>
    <w:multiLevelType w:val="multilevel"/>
    <w:tmpl w:val="FDD43588"/>
    <w:lvl w:ilvl="0">
      <w:start w:val="5"/>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EE5005C"/>
    <w:multiLevelType w:val="multilevel"/>
    <w:tmpl w:val="76CE5B6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3A215D"/>
    <w:multiLevelType w:val="hybridMultilevel"/>
    <w:tmpl w:val="252ECD7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F5C44DD"/>
    <w:multiLevelType w:val="multilevel"/>
    <w:tmpl w:val="42A8976C"/>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BD39E4"/>
    <w:multiLevelType w:val="hybridMultilevel"/>
    <w:tmpl w:val="2188DA86"/>
    <w:lvl w:ilvl="0" w:tplc="8CF296A0">
      <w:numFmt w:val="bullet"/>
      <w:lvlText w:val="-"/>
      <w:lvlJc w:val="left"/>
      <w:pPr>
        <w:ind w:left="360" w:hanging="360"/>
      </w:pPr>
      <w:rPr>
        <w:rFonts w:ascii="Arial" w:eastAsia="Times New Roman" w:hAnsi="Arial" w:cs="Aria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29751608"/>
    <w:multiLevelType w:val="multilevel"/>
    <w:tmpl w:val="E16A4AA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C9230E"/>
    <w:multiLevelType w:val="hybridMultilevel"/>
    <w:tmpl w:val="947602AC"/>
    <w:lvl w:ilvl="0" w:tplc="955671E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E2C69"/>
    <w:multiLevelType w:val="hybridMultilevel"/>
    <w:tmpl w:val="C63C7BFA"/>
    <w:lvl w:ilvl="0" w:tplc="042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07C324F"/>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74E68C1"/>
    <w:multiLevelType w:val="hybridMultilevel"/>
    <w:tmpl w:val="0DC485FE"/>
    <w:lvl w:ilvl="0" w:tplc="D63EC0B8">
      <w:start w:val="19"/>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0CE666E"/>
    <w:multiLevelType w:val="hybridMultilevel"/>
    <w:tmpl w:val="77465980"/>
    <w:lvl w:ilvl="0" w:tplc="8CF296A0">
      <w:numFmt w:val="bullet"/>
      <w:lvlText w:val="-"/>
      <w:lvlJc w:val="left"/>
      <w:pPr>
        <w:ind w:left="360" w:hanging="360"/>
      </w:pPr>
      <w:rPr>
        <w:rFonts w:ascii="Arial" w:eastAsia="Times New Roman" w:hAnsi="Arial" w:cs="Aria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9" w15:restartNumberingAfterBreak="0">
    <w:nsid w:val="412027A1"/>
    <w:multiLevelType w:val="multilevel"/>
    <w:tmpl w:val="296A1950"/>
    <w:lvl w:ilvl="0">
      <w:start w:val="1"/>
      <w:numFmt w:val="decimal"/>
      <w:pStyle w:val="Lisatekst"/>
      <w:suff w:val="space"/>
      <w:lvlText w:val="%1."/>
      <w:lvlJc w:val="left"/>
      <w:pPr>
        <w:ind w:left="0" w:firstLine="0"/>
      </w:pPr>
      <w:rPr>
        <w:rFonts w:hint="default"/>
      </w:rPr>
    </w:lvl>
    <w:lvl w:ilvl="1">
      <w:start w:val="1"/>
      <w:numFmt w:val="decimal"/>
      <w:pStyle w:val="LisaBodyt"/>
      <w:suff w:val="space"/>
      <w:lvlText w:val="%1.%2"/>
      <w:lvlJc w:val="left"/>
      <w:pPr>
        <w:ind w:left="0" w:firstLine="0"/>
      </w:pPr>
      <w:rPr>
        <w:rFonts w:hint="default"/>
      </w:rPr>
    </w:lvl>
    <w:lvl w:ilvl="2">
      <w:start w:val="1"/>
      <w:numFmt w:val="decimal"/>
      <w:pStyle w:val="LisaBodyt2"/>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2FD394F"/>
    <w:multiLevelType w:val="hybridMultilevel"/>
    <w:tmpl w:val="45925B86"/>
    <w:lvl w:ilvl="0" w:tplc="0425000F">
      <w:start w:val="1"/>
      <w:numFmt w:val="decimal"/>
      <w:lvlText w:val="%1."/>
      <w:lvlJc w:val="left"/>
      <w:pPr>
        <w:ind w:left="720" w:hanging="360"/>
      </w:pPr>
    </w:lvl>
    <w:lvl w:ilvl="1" w:tplc="B7B66A90">
      <w:numFmt w:val="bullet"/>
      <w:lvlText w:val="-"/>
      <w:lvlJc w:val="left"/>
      <w:pPr>
        <w:ind w:left="1440" w:hanging="360"/>
      </w:pPr>
      <w:rPr>
        <w:rFonts w:ascii="Arial" w:eastAsia="Times New Roman" w:hAnsi="Arial" w:cs="Arial"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35274B8"/>
    <w:multiLevelType w:val="multilevel"/>
    <w:tmpl w:val="EC9E19DC"/>
    <w:lvl w:ilvl="0">
      <w:start w:val="1"/>
      <w:numFmt w:val="decimal"/>
      <w:pStyle w:val="Loetelu"/>
      <w:suff w:val="space"/>
      <w:lvlText w:val="%1."/>
      <w:lvlJc w:val="left"/>
      <w:pPr>
        <w:ind w:left="2130" w:firstLine="0"/>
      </w:pPr>
      <w:rPr>
        <w:rFonts w:hint="default"/>
      </w:rPr>
    </w:lvl>
    <w:lvl w:ilvl="1">
      <w:start w:val="1"/>
      <w:numFmt w:val="decimal"/>
      <w:pStyle w:val="Bodyt"/>
      <w:suff w:val="space"/>
      <w:lvlText w:val="%1.%2"/>
      <w:lvlJc w:val="left"/>
      <w:pPr>
        <w:ind w:left="2130" w:firstLine="0"/>
      </w:pPr>
      <w:rPr>
        <w:rFonts w:hint="default"/>
      </w:rPr>
    </w:lvl>
    <w:lvl w:ilvl="2">
      <w:start w:val="1"/>
      <w:numFmt w:val="decimal"/>
      <w:suff w:val="space"/>
      <w:lvlText w:val="%1.%2.%3"/>
      <w:lvlJc w:val="left"/>
      <w:pPr>
        <w:ind w:left="2130" w:firstLine="0"/>
      </w:pPr>
      <w:rPr>
        <w:rFonts w:hint="default"/>
      </w:rPr>
    </w:lvl>
    <w:lvl w:ilvl="3">
      <w:start w:val="1"/>
      <w:numFmt w:val="decimal"/>
      <w:suff w:val="space"/>
      <w:lvlText w:val="%1.%2.%3.%4"/>
      <w:lvlJc w:val="left"/>
      <w:pPr>
        <w:ind w:left="2130" w:firstLine="0"/>
      </w:pPr>
      <w:rPr>
        <w:rFonts w:hint="default"/>
      </w:rPr>
    </w:lvl>
    <w:lvl w:ilvl="4">
      <w:start w:val="1"/>
      <w:numFmt w:val="decimal"/>
      <w:suff w:val="space"/>
      <w:lvlText w:val="%1.%2.%3.%4.%5"/>
      <w:lvlJc w:val="left"/>
      <w:pPr>
        <w:ind w:left="2130" w:firstLine="0"/>
      </w:pPr>
      <w:rPr>
        <w:rFonts w:hint="default"/>
      </w:rPr>
    </w:lvl>
    <w:lvl w:ilvl="5">
      <w:start w:val="1"/>
      <w:numFmt w:val="decimal"/>
      <w:lvlText w:val="%1.%2.%3.%4.%5.%6."/>
      <w:lvlJc w:val="left"/>
      <w:pPr>
        <w:tabs>
          <w:tab w:val="num" w:pos="5370"/>
        </w:tabs>
        <w:ind w:left="4866" w:hanging="936"/>
      </w:pPr>
      <w:rPr>
        <w:rFonts w:hint="default"/>
      </w:rPr>
    </w:lvl>
    <w:lvl w:ilvl="6">
      <w:start w:val="1"/>
      <w:numFmt w:val="decimal"/>
      <w:lvlText w:val="%1.%2.%3.%4.%5.%6.%7."/>
      <w:lvlJc w:val="left"/>
      <w:pPr>
        <w:tabs>
          <w:tab w:val="num" w:pos="6090"/>
        </w:tabs>
        <w:ind w:left="5370" w:hanging="1080"/>
      </w:pPr>
      <w:rPr>
        <w:rFonts w:hint="default"/>
      </w:rPr>
    </w:lvl>
    <w:lvl w:ilvl="7">
      <w:start w:val="1"/>
      <w:numFmt w:val="decimal"/>
      <w:lvlText w:val="%1.%2.%3.%4.%5.%6.%7.%8."/>
      <w:lvlJc w:val="left"/>
      <w:pPr>
        <w:tabs>
          <w:tab w:val="num" w:pos="6810"/>
        </w:tabs>
        <w:ind w:left="5874" w:hanging="1224"/>
      </w:pPr>
      <w:rPr>
        <w:rFonts w:hint="default"/>
      </w:rPr>
    </w:lvl>
    <w:lvl w:ilvl="8">
      <w:start w:val="1"/>
      <w:numFmt w:val="decimal"/>
      <w:lvlText w:val="%1.%2.%3.%4.%5.%6.%7.%8.%9."/>
      <w:lvlJc w:val="left"/>
      <w:pPr>
        <w:tabs>
          <w:tab w:val="num" w:pos="7170"/>
        </w:tabs>
        <w:ind w:left="6450" w:hanging="1440"/>
      </w:pPr>
      <w:rPr>
        <w:rFonts w:hint="default"/>
      </w:rPr>
    </w:lvl>
  </w:abstractNum>
  <w:abstractNum w:abstractNumId="22" w15:restartNumberingAfterBreak="0">
    <w:nsid w:val="4376520C"/>
    <w:multiLevelType w:val="multilevel"/>
    <w:tmpl w:val="98601916"/>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57E4177"/>
    <w:multiLevelType w:val="hybridMultilevel"/>
    <w:tmpl w:val="46CC7FD4"/>
    <w:lvl w:ilvl="0" w:tplc="0409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6BF312D"/>
    <w:multiLevelType w:val="multilevel"/>
    <w:tmpl w:val="B73C202E"/>
    <w:lvl w:ilvl="0">
      <w:start w:val="1"/>
      <w:numFmt w:val="decimal"/>
      <w:suff w:val="space"/>
      <w:lvlText w:val="%1."/>
      <w:lvlJc w:val="left"/>
      <w:pPr>
        <w:tabs>
          <w:tab w:val="num" w:pos="0"/>
        </w:tabs>
        <w:ind w:left="993" w:firstLine="0"/>
      </w:pPr>
    </w:lvl>
    <w:lvl w:ilvl="1">
      <w:start w:val="1"/>
      <w:numFmt w:val="decimal"/>
      <w:suff w:val="space"/>
      <w:lvlText w:val="%1.%2"/>
      <w:lvlJc w:val="left"/>
      <w:pPr>
        <w:tabs>
          <w:tab w:val="num" w:pos="0"/>
        </w:tabs>
        <w:ind w:left="0" w:firstLine="0"/>
      </w:pPr>
      <w:rPr>
        <w:b/>
        <w:bCs/>
      </w:r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7FA5977"/>
    <w:multiLevelType w:val="hybridMultilevel"/>
    <w:tmpl w:val="FA74FAB6"/>
    <w:lvl w:ilvl="0" w:tplc="AE00ADD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8315A0"/>
    <w:multiLevelType w:val="multilevel"/>
    <w:tmpl w:val="9D2C0D46"/>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3916F39"/>
    <w:multiLevelType w:val="multilevel"/>
    <w:tmpl w:val="4CDC1E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A174D89"/>
    <w:multiLevelType w:val="multilevel"/>
    <w:tmpl w:val="76CE5B60"/>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C25ED1"/>
    <w:multiLevelType w:val="hybridMultilevel"/>
    <w:tmpl w:val="FE826472"/>
    <w:lvl w:ilvl="0" w:tplc="ED300098">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76A7C5C"/>
    <w:multiLevelType w:val="multilevel"/>
    <w:tmpl w:val="8EBC68A4"/>
    <w:lvl w:ilvl="0">
      <w:start w:val="1"/>
      <w:numFmt w:val="decimal"/>
      <w:pStyle w:val="Pealkiri1"/>
      <w:lvlText w:val="%1"/>
      <w:lvlJc w:val="left"/>
      <w:pPr>
        <w:tabs>
          <w:tab w:val="num" w:pos="432"/>
        </w:tabs>
        <w:ind w:left="432" w:hanging="432"/>
      </w:pPr>
    </w:lvl>
    <w:lvl w:ilvl="1">
      <w:start w:val="1"/>
      <w:numFmt w:val="decimal"/>
      <w:pStyle w:val="Pealkiri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8BC1269"/>
    <w:multiLevelType w:val="multilevel"/>
    <w:tmpl w:val="F56E4122"/>
    <w:lvl w:ilvl="0">
      <w:start w:val="5"/>
      <w:numFmt w:val="decimal"/>
      <w:lvlText w:val="%1"/>
      <w:lvlJc w:val="left"/>
      <w:pPr>
        <w:ind w:left="420" w:hanging="420"/>
      </w:pPr>
      <w:rPr>
        <w:rFonts w:hint="default"/>
      </w:rPr>
    </w:lvl>
    <w:lvl w:ilvl="1">
      <w:start w:val="3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C2610C"/>
    <w:multiLevelType w:val="multilevel"/>
    <w:tmpl w:val="4CDC1E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DC71293"/>
    <w:multiLevelType w:val="multilevel"/>
    <w:tmpl w:val="D9D450C6"/>
    <w:lvl w:ilvl="0">
      <w:start w:val="1"/>
      <w:numFmt w:val="decimal"/>
      <w:lvlText w:val="%1."/>
      <w:lvlJc w:val="left"/>
      <w:pPr>
        <w:ind w:left="2130" w:firstLine="0"/>
      </w:pPr>
      <w:rPr>
        <w:rFonts w:hint="default"/>
      </w:rPr>
    </w:lvl>
    <w:lvl w:ilvl="1">
      <w:start w:val="1"/>
      <w:numFmt w:val="decimal"/>
      <w:suff w:val="space"/>
      <w:lvlText w:val="%1.%2"/>
      <w:lvlJc w:val="left"/>
      <w:pPr>
        <w:ind w:left="2130" w:firstLine="0"/>
      </w:pPr>
      <w:rPr>
        <w:rFonts w:hint="default"/>
      </w:rPr>
    </w:lvl>
    <w:lvl w:ilvl="2">
      <w:start w:val="1"/>
      <w:numFmt w:val="decimal"/>
      <w:suff w:val="space"/>
      <w:lvlText w:val="%1.%2.%3"/>
      <w:lvlJc w:val="left"/>
      <w:pPr>
        <w:ind w:left="2130" w:firstLine="0"/>
      </w:pPr>
      <w:rPr>
        <w:rFonts w:hint="default"/>
      </w:rPr>
    </w:lvl>
    <w:lvl w:ilvl="3">
      <w:start w:val="1"/>
      <w:numFmt w:val="decimal"/>
      <w:suff w:val="space"/>
      <w:lvlText w:val="%1.%2.%3.%4"/>
      <w:lvlJc w:val="left"/>
      <w:pPr>
        <w:ind w:left="2130" w:firstLine="0"/>
      </w:pPr>
      <w:rPr>
        <w:rFonts w:hint="default"/>
      </w:rPr>
    </w:lvl>
    <w:lvl w:ilvl="4">
      <w:start w:val="1"/>
      <w:numFmt w:val="decimal"/>
      <w:suff w:val="space"/>
      <w:lvlText w:val="%1.%2.%3.%4.%5"/>
      <w:lvlJc w:val="left"/>
      <w:pPr>
        <w:ind w:left="2130" w:firstLine="0"/>
      </w:pPr>
      <w:rPr>
        <w:rFonts w:hint="default"/>
      </w:rPr>
    </w:lvl>
    <w:lvl w:ilvl="5">
      <w:start w:val="1"/>
      <w:numFmt w:val="decimal"/>
      <w:lvlText w:val="%1.%2.%3.%4.%5.%6."/>
      <w:lvlJc w:val="left"/>
      <w:pPr>
        <w:tabs>
          <w:tab w:val="num" w:pos="5370"/>
        </w:tabs>
        <w:ind w:left="4866" w:hanging="936"/>
      </w:pPr>
      <w:rPr>
        <w:rFonts w:hint="default"/>
      </w:rPr>
    </w:lvl>
    <w:lvl w:ilvl="6">
      <w:start w:val="1"/>
      <w:numFmt w:val="decimal"/>
      <w:lvlText w:val="%1.%2.%3.%4.%5.%6.%7."/>
      <w:lvlJc w:val="left"/>
      <w:pPr>
        <w:tabs>
          <w:tab w:val="num" w:pos="6090"/>
        </w:tabs>
        <w:ind w:left="5370" w:hanging="1080"/>
      </w:pPr>
      <w:rPr>
        <w:rFonts w:hint="default"/>
      </w:rPr>
    </w:lvl>
    <w:lvl w:ilvl="7">
      <w:start w:val="1"/>
      <w:numFmt w:val="decimal"/>
      <w:lvlText w:val="%1.%2.%3.%4.%5.%6.%7.%8."/>
      <w:lvlJc w:val="left"/>
      <w:pPr>
        <w:tabs>
          <w:tab w:val="num" w:pos="6810"/>
        </w:tabs>
        <w:ind w:left="5874" w:hanging="1224"/>
      </w:pPr>
      <w:rPr>
        <w:rFonts w:hint="default"/>
      </w:rPr>
    </w:lvl>
    <w:lvl w:ilvl="8">
      <w:start w:val="1"/>
      <w:numFmt w:val="decimal"/>
      <w:lvlText w:val="%1.%2.%3.%4.%5.%6.%7.%8.%9."/>
      <w:lvlJc w:val="left"/>
      <w:pPr>
        <w:tabs>
          <w:tab w:val="num" w:pos="7170"/>
        </w:tabs>
        <w:ind w:left="6450" w:hanging="1440"/>
      </w:pPr>
      <w:rPr>
        <w:rFonts w:hint="default"/>
      </w:rPr>
    </w:lvl>
  </w:abstractNum>
  <w:num w:numId="1" w16cid:durableId="251815515">
    <w:abstractNumId w:val="30"/>
  </w:num>
  <w:num w:numId="2" w16cid:durableId="1747191457">
    <w:abstractNumId w:val="31"/>
  </w:num>
  <w:num w:numId="3" w16cid:durableId="1875919275">
    <w:abstractNumId w:val="7"/>
  </w:num>
  <w:num w:numId="4" w16cid:durableId="77289108">
    <w:abstractNumId w:val="15"/>
  </w:num>
  <w:num w:numId="5" w16cid:durableId="824932127">
    <w:abstractNumId w:val="21"/>
  </w:num>
  <w:num w:numId="6" w16cid:durableId="1779569367">
    <w:abstractNumId w:val="21"/>
  </w:num>
  <w:num w:numId="7" w16cid:durableId="1982151436">
    <w:abstractNumId w:val="19"/>
  </w:num>
  <w:num w:numId="8" w16cid:durableId="1767462325">
    <w:abstractNumId w:val="27"/>
  </w:num>
  <w:num w:numId="9" w16cid:durableId="33235318">
    <w:abstractNumId w:val="0"/>
  </w:num>
  <w:num w:numId="10" w16cid:durableId="467406039">
    <w:abstractNumId w:val="18"/>
  </w:num>
  <w:num w:numId="11" w16cid:durableId="1229221945">
    <w:abstractNumId w:val="11"/>
  </w:num>
  <w:num w:numId="12" w16cid:durableId="1915771843">
    <w:abstractNumId w:val="14"/>
  </w:num>
  <w:num w:numId="13" w16cid:durableId="577714776">
    <w:abstractNumId w:val="20"/>
  </w:num>
  <w:num w:numId="14" w16cid:durableId="1256746874">
    <w:abstractNumId w:val="17"/>
  </w:num>
  <w:num w:numId="15" w16cid:durableId="1945577324">
    <w:abstractNumId w:val="9"/>
  </w:num>
  <w:num w:numId="16" w16cid:durableId="1131706145">
    <w:abstractNumId w:val="3"/>
  </w:num>
  <w:num w:numId="17" w16cid:durableId="377319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7981779">
    <w:abstractNumId w:val="16"/>
  </w:num>
  <w:num w:numId="19" w16cid:durableId="1432630586">
    <w:abstractNumId w:val="24"/>
  </w:num>
  <w:num w:numId="20" w16cid:durableId="499345583">
    <w:abstractNumId w:val="25"/>
  </w:num>
  <w:num w:numId="21" w16cid:durableId="875850984">
    <w:abstractNumId w:val="13"/>
  </w:num>
  <w:num w:numId="22" w16cid:durableId="1777600425">
    <w:abstractNumId w:val="22"/>
  </w:num>
  <w:num w:numId="23" w16cid:durableId="1378778376">
    <w:abstractNumId w:val="10"/>
  </w:num>
  <w:num w:numId="24" w16cid:durableId="1884974721">
    <w:abstractNumId w:val="12"/>
  </w:num>
  <w:num w:numId="25" w16cid:durableId="1865899898">
    <w:abstractNumId w:val="1"/>
  </w:num>
  <w:num w:numId="26" w16cid:durableId="1950500537">
    <w:abstractNumId w:val="28"/>
  </w:num>
  <w:num w:numId="27" w16cid:durableId="2133353691">
    <w:abstractNumId w:val="2"/>
  </w:num>
  <w:num w:numId="28" w16cid:durableId="146630937">
    <w:abstractNumId w:val="8"/>
  </w:num>
  <w:num w:numId="29" w16cid:durableId="1167282679">
    <w:abstractNumId w:val="26"/>
  </w:num>
  <w:num w:numId="30" w16cid:durableId="95952330">
    <w:abstractNumId w:val="4"/>
  </w:num>
  <w:num w:numId="31" w16cid:durableId="1958219932">
    <w:abstractNumId w:val="6"/>
  </w:num>
  <w:num w:numId="32" w16cid:durableId="490292025">
    <w:abstractNumId w:val="5"/>
  </w:num>
  <w:num w:numId="33" w16cid:durableId="471824386">
    <w:abstractNumId w:val="23"/>
  </w:num>
  <w:num w:numId="34" w16cid:durableId="303512898">
    <w:abstractNumId w:val="32"/>
  </w:num>
  <w:num w:numId="35" w16cid:durableId="239171471">
    <w:abstractNumId w:val="33"/>
  </w:num>
  <w:num w:numId="36" w16cid:durableId="1839152675">
    <w:abstractNumId w:val="29"/>
  </w:num>
  <w:num w:numId="37" w16cid:durableId="84856869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B2"/>
    <w:rsid w:val="00001DF1"/>
    <w:rsid w:val="00003168"/>
    <w:rsid w:val="00004CCA"/>
    <w:rsid w:val="00004F0C"/>
    <w:rsid w:val="00004FA7"/>
    <w:rsid w:val="00005479"/>
    <w:rsid w:val="00005684"/>
    <w:rsid w:val="000058C4"/>
    <w:rsid w:val="00007E02"/>
    <w:rsid w:val="00007FAB"/>
    <w:rsid w:val="000105CF"/>
    <w:rsid w:val="00010E13"/>
    <w:rsid w:val="00011652"/>
    <w:rsid w:val="0001252C"/>
    <w:rsid w:val="000132AE"/>
    <w:rsid w:val="00013622"/>
    <w:rsid w:val="00013713"/>
    <w:rsid w:val="000145B2"/>
    <w:rsid w:val="00014946"/>
    <w:rsid w:val="00016774"/>
    <w:rsid w:val="00016C9A"/>
    <w:rsid w:val="0001727D"/>
    <w:rsid w:val="0001739B"/>
    <w:rsid w:val="00020B0F"/>
    <w:rsid w:val="00021011"/>
    <w:rsid w:val="00021200"/>
    <w:rsid w:val="00022682"/>
    <w:rsid w:val="000229B9"/>
    <w:rsid w:val="00022E01"/>
    <w:rsid w:val="00023A43"/>
    <w:rsid w:val="00023C31"/>
    <w:rsid w:val="00027F62"/>
    <w:rsid w:val="000305E8"/>
    <w:rsid w:val="00030C04"/>
    <w:rsid w:val="000322FC"/>
    <w:rsid w:val="0003315C"/>
    <w:rsid w:val="00033D56"/>
    <w:rsid w:val="00034DE2"/>
    <w:rsid w:val="00036D82"/>
    <w:rsid w:val="00040868"/>
    <w:rsid w:val="00042276"/>
    <w:rsid w:val="000437A9"/>
    <w:rsid w:val="00045CB4"/>
    <w:rsid w:val="000515FE"/>
    <w:rsid w:val="00051E3E"/>
    <w:rsid w:val="000524DC"/>
    <w:rsid w:val="00052B14"/>
    <w:rsid w:val="00052F47"/>
    <w:rsid w:val="000532CE"/>
    <w:rsid w:val="00053D10"/>
    <w:rsid w:val="00054BF3"/>
    <w:rsid w:val="00054E25"/>
    <w:rsid w:val="0005634E"/>
    <w:rsid w:val="00057884"/>
    <w:rsid w:val="00057C5F"/>
    <w:rsid w:val="00060F67"/>
    <w:rsid w:val="00061D9E"/>
    <w:rsid w:val="00061EE3"/>
    <w:rsid w:val="00062689"/>
    <w:rsid w:val="00062FCA"/>
    <w:rsid w:val="00064071"/>
    <w:rsid w:val="0006419C"/>
    <w:rsid w:val="0006520C"/>
    <w:rsid w:val="00066FA6"/>
    <w:rsid w:val="00070213"/>
    <w:rsid w:val="00070BEC"/>
    <w:rsid w:val="000715A6"/>
    <w:rsid w:val="00072D61"/>
    <w:rsid w:val="00073D9D"/>
    <w:rsid w:val="00074907"/>
    <w:rsid w:val="00074A24"/>
    <w:rsid w:val="000760F0"/>
    <w:rsid w:val="00076C2F"/>
    <w:rsid w:val="00077E1C"/>
    <w:rsid w:val="00077F7E"/>
    <w:rsid w:val="000802B7"/>
    <w:rsid w:val="00080571"/>
    <w:rsid w:val="00080893"/>
    <w:rsid w:val="0008155E"/>
    <w:rsid w:val="00081CC8"/>
    <w:rsid w:val="00082634"/>
    <w:rsid w:val="000826B0"/>
    <w:rsid w:val="00082928"/>
    <w:rsid w:val="00086826"/>
    <w:rsid w:val="00087BF9"/>
    <w:rsid w:val="0009014A"/>
    <w:rsid w:val="00090672"/>
    <w:rsid w:val="00090FB0"/>
    <w:rsid w:val="00091016"/>
    <w:rsid w:val="0009175A"/>
    <w:rsid w:val="00091AE0"/>
    <w:rsid w:val="0009280C"/>
    <w:rsid w:val="00093A8A"/>
    <w:rsid w:val="000940ED"/>
    <w:rsid w:val="000946EC"/>
    <w:rsid w:val="00094A94"/>
    <w:rsid w:val="00095581"/>
    <w:rsid w:val="00096634"/>
    <w:rsid w:val="00096F38"/>
    <w:rsid w:val="000A010D"/>
    <w:rsid w:val="000A0E82"/>
    <w:rsid w:val="000A1113"/>
    <w:rsid w:val="000A17DC"/>
    <w:rsid w:val="000A3048"/>
    <w:rsid w:val="000A33CC"/>
    <w:rsid w:val="000A33D7"/>
    <w:rsid w:val="000A3B3D"/>
    <w:rsid w:val="000A52ED"/>
    <w:rsid w:val="000A5980"/>
    <w:rsid w:val="000A5C04"/>
    <w:rsid w:val="000A5F3D"/>
    <w:rsid w:val="000A6B04"/>
    <w:rsid w:val="000A7158"/>
    <w:rsid w:val="000B00AA"/>
    <w:rsid w:val="000B03BC"/>
    <w:rsid w:val="000B2A2E"/>
    <w:rsid w:val="000B2A49"/>
    <w:rsid w:val="000B32DE"/>
    <w:rsid w:val="000B36B2"/>
    <w:rsid w:val="000B4433"/>
    <w:rsid w:val="000B4C66"/>
    <w:rsid w:val="000B599B"/>
    <w:rsid w:val="000B6EBF"/>
    <w:rsid w:val="000B777F"/>
    <w:rsid w:val="000C01B9"/>
    <w:rsid w:val="000C02C5"/>
    <w:rsid w:val="000C19ED"/>
    <w:rsid w:val="000C1B36"/>
    <w:rsid w:val="000C1B89"/>
    <w:rsid w:val="000C4D89"/>
    <w:rsid w:val="000C58D9"/>
    <w:rsid w:val="000C61A7"/>
    <w:rsid w:val="000D2A84"/>
    <w:rsid w:val="000D5951"/>
    <w:rsid w:val="000D6198"/>
    <w:rsid w:val="000D6F01"/>
    <w:rsid w:val="000E0060"/>
    <w:rsid w:val="000E1636"/>
    <w:rsid w:val="000E19D8"/>
    <w:rsid w:val="000E2339"/>
    <w:rsid w:val="000E26FE"/>
    <w:rsid w:val="000E47B6"/>
    <w:rsid w:val="000E5582"/>
    <w:rsid w:val="000E6783"/>
    <w:rsid w:val="000E688C"/>
    <w:rsid w:val="000E6A11"/>
    <w:rsid w:val="000E6BBD"/>
    <w:rsid w:val="000F0150"/>
    <w:rsid w:val="000F1BDD"/>
    <w:rsid w:val="000F30D5"/>
    <w:rsid w:val="000F41DE"/>
    <w:rsid w:val="000F50D5"/>
    <w:rsid w:val="000F5188"/>
    <w:rsid w:val="000F5938"/>
    <w:rsid w:val="00101A9F"/>
    <w:rsid w:val="00102536"/>
    <w:rsid w:val="00102884"/>
    <w:rsid w:val="001031DE"/>
    <w:rsid w:val="00104D09"/>
    <w:rsid w:val="00105F4F"/>
    <w:rsid w:val="001071FD"/>
    <w:rsid w:val="0010769F"/>
    <w:rsid w:val="0010772C"/>
    <w:rsid w:val="0011095B"/>
    <w:rsid w:val="001130B2"/>
    <w:rsid w:val="00114401"/>
    <w:rsid w:val="00114DB9"/>
    <w:rsid w:val="001163CD"/>
    <w:rsid w:val="00117A13"/>
    <w:rsid w:val="0012108E"/>
    <w:rsid w:val="00121776"/>
    <w:rsid w:val="00121F73"/>
    <w:rsid w:val="001234C4"/>
    <w:rsid w:val="0013047F"/>
    <w:rsid w:val="001312E6"/>
    <w:rsid w:val="00131A63"/>
    <w:rsid w:val="001333E1"/>
    <w:rsid w:val="00133FB7"/>
    <w:rsid w:val="00135B3B"/>
    <w:rsid w:val="00136B4E"/>
    <w:rsid w:val="00136DA5"/>
    <w:rsid w:val="0013754D"/>
    <w:rsid w:val="0014041B"/>
    <w:rsid w:val="00143308"/>
    <w:rsid w:val="00143553"/>
    <w:rsid w:val="00146DE8"/>
    <w:rsid w:val="001473D5"/>
    <w:rsid w:val="0015196C"/>
    <w:rsid w:val="00151C23"/>
    <w:rsid w:val="0015234C"/>
    <w:rsid w:val="001526EC"/>
    <w:rsid w:val="00153C6A"/>
    <w:rsid w:val="00155E81"/>
    <w:rsid w:val="001568BF"/>
    <w:rsid w:val="00157C9E"/>
    <w:rsid w:val="001602EC"/>
    <w:rsid w:val="001609FC"/>
    <w:rsid w:val="00160CB9"/>
    <w:rsid w:val="00161C74"/>
    <w:rsid w:val="00163D8B"/>
    <w:rsid w:val="00164803"/>
    <w:rsid w:val="00164C82"/>
    <w:rsid w:val="001659BC"/>
    <w:rsid w:val="0016608C"/>
    <w:rsid w:val="00166A90"/>
    <w:rsid w:val="00166C2A"/>
    <w:rsid w:val="001707FF"/>
    <w:rsid w:val="001723C2"/>
    <w:rsid w:val="00172C88"/>
    <w:rsid w:val="00173BE4"/>
    <w:rsid w:val="00173F7E"/>
    <w:rsid w:val="0017407D"/>
    <w:rsid w:val="00175057"/>
    <w:rsid w:val="00175207"/>
    <w:rsid w:val="00175358"/>
    <w:rsid w:val="00177512"/>
    <w:rsid w:val="001825C1"/>
    <w:rsid w:val="001825E0"/>
    <w:rsid w:val="00182BA6"/>
    <w:rsid w:val="00182CDA"/>
    <w:rsid w:val="001832D6"/>
    <w:rsid w:val="0018337A"/>
    <w:rsid w:val="0018386A"/>
    <w:rsid w:val="0018536D"/>
    <w:rsid w:val="001871E2"/>
    <w:rsid w:val="001878F2"/>
    <w:rsid w:val="00187E35"/>
    <w:rsid w:val="001930CE"/>
    <w:rsid w:val="0019385D"/>
    <w:rsid w:val="0019467B"/>
    <w:rsid w:val="00194A08"/>
    <w:rsid w:val="00194B73"/>
    <w:rsid w:val="00194C43"/>
    <w:rsid w:val="00194F6E"/>
    <w:rsid w:val="0019518F"/>
    <w:rsid w:val="00195C81"/>
    <w:rsid w:val="00196625"/>
    <w:rsid w:val="0019735A"/>
    <w:rsid w:val="0019754D"/>
    <w:rsid w:val="001A1383"/>
    <w:rsid w:val="001A1815"/>
    <w:rsid w:val="001A1E08"/>
    <w:rsid w:val="001A5ABD"/>
    <w:rsid w:val="001A5C0F"/>
    <w:rsid w:val="001A67B2"/>
    <w:rsid w:val="001A7A52"/>
    <w:rsid w:val="001A7ADC"/>
    <w:rsid w:val="001B0260"/>
    <w:rsid w:val="001B0BCD"/>
    <w:rsid w:val="001B1077"/>
    <w:rsid w:val="001B12BE"/>
    <w:rsid w:val="001B1579"/>
    <w:rsid w:val="001B180E"/>
    <w:rsid w:val="001B1DE4"/>
    <w:rsid w:val="001B2AE9"/>
    <w:rsid w:val="001B2BCC"/>
    <w:rsid w:val="001B2BF4"/>
    <w:rsid w:val="001B3642"/>
    <w:rsid w:val="001B542E"/>
    <w:rsid w:val="001B62AE"/>
    <w:rsid w:val="001B76C9"/>
    <w:rsid w:val="001B7895"/>
    <w:rsid w:val="001B7A14"/>
    <w:rsid w:val="001C2837"/>
    <w:rsid w:val="001C2E97"/>
    <w:rsid w:val="001C42A3"/>
    <w:rsid w:val="001C56FC"/>
    <w:rsid w:val="001C5EF4"/>
    <w:rsid w:val="001C6729"/>
    <w:rsid w:val="001C675A"/>
    <w:rsid w:val="001C6D5D"/>
    <w:rsid w:val="001D0316"/>
    <w:rsid w:val="001D05E5"/>
    <w:rsid w:val="001D1631"/>
    <w:rsid w:val="001D2C96"/>
    <w:rsid w:val="001D3A17"/>
    <w:rsid w:val="001D3E75"/>
    <w:rsid w:val="001D4622"/>
    <w:rsid w:val="001D49E8"/>
    <w:rsid w:val="001D52E3"/>
    <w:rsid w:val="001D59FA"/>
    <w:rsid w:val="001D5BD8"/>
    <w:rsid w:val="001D61FF"/>
    <w:rsid w:val="001D732B"/>
    <w:rsid w:val="001D7A15"/>
    <w:rsid w:val="001D7D2B"/>
    <w:rsid w:val="001E0446"/>
    <w:rsid w:val="001E0BE7"/>
    <w:rsid w:val="001E0E1F"/>
    <w:rsid w:val="001E15F8"/>
    <w:rsid w:val="001E4413"/>
    <w:rsid w:val="001E46C0"/>
    <w:rsid w:val="001E5256"/>
    <w:rsid w:val="001E7223"/>
    <w:rsid w:val="001E7EDC"/>
    <w:rsid w:val="001F05C1"/>
    <w:rsid w:val="001F0771"/>
    <w:rsid w:val="001F4D8E"/>
    <w:rsid w:val="001F5347"/>
    <w:rsid w:val="001F5611"/>
    <w:rsid w:val="002004A3"/>
    <w:rsid w:val="00200C9A"/>
    <w:rsid w:val="002016F0"/>
    <w:rsid w:val="0020185D"/>
    <w:rsid w:val="00201987"/>
    <w:rsid w:val="00201B8F"/>
    <w:rsid w:val="00203A79"/>
    <w:rsid w:val="00203DA7"/>
    <w:rsid w:val="00204D54"/>
    <w:rsid w:val="00204FC0"/>
    <w:rsid w:val="0020603B"/>
    <w:rsid w:val="002060C7"/>
    <w:rsid w:val="0020632F"/>
    <w:rsid w:val="0020677E"/>
    <w:rsid w:val="00206F1E"/>
    <w:rsid w:val="00207D15"/>
    <w:rsid w:val="00210093"/>
    <w:rsid w:val="00210104"/>
    <w:rsid w:val="00210145"/>
    <w:rsid w:val="002103D2"/>
    <w:rsid w:val="002104D8"/>
    <w:rsid w:val="0021182A"/>
    <w:rsid w:val="00211D62"/>
    <w:rsid w:val="002124AA"/>
    <w:rsid w:val="00213085"/>
    <w:rsid w:val="0021403D"/>
    <w:rsid w:val="00215426"/>
    <w:rsid w:val="002156B6"/>
    <w:rsid w:val="00216491"/>
    <w:rsid w:val="002216AF"/>
    <w:rsid w:val="00221DF2"/>
    <w:rsid w:val="00223051"/>
    <w:rsid w:val="00224FD2"/>
    <w:rsid w:val="00226FD8"/>
    <w:rsid w:val="00227784"/>
    <w:rsid w:val="00230411"/>
    <w:rsid w:val="002308E5"/>
    <w:rsid w:val="00230BDF"/>
    <w:rsid w:val="00230DDA"/>
    <w:rsid w:val="00230DF4"/>
    <w:rsid w:val="0023360C"/>
    <w:rsid w:val="002342A7"/>
    <w:rsid w:val="002343C2"/>
    <w:rsid w:val="0023487A"/>
    <w:rsid w:val="00234E4E"/>
    <w:rsid w:val="00235290"/>
    <w:rsid w:val="002357C7"/>
    <w:rsid w:val="0023608D"/>
    <w:rsid w:val="00237654"/>
    <w:rsid w:val="00240397"/>
    <w:rsid w:val="00240CAD"/>
    <w:rsid w:val="0024128A"/>
    <w:rsid w:val="00242256"/>
    <w:rsid w:val="00242EDD"/>
    <w:rsid w:val="0024301F"/>
    <w:rsid w:val="00243228"/>
    <w:rsid w:val="0024480B"/>
    <w:rsid w:val="00244978"/>
    <w:rsid w:val="00245CA5"/>
    <w:rsid w:val="0024731D"/>
    <w:rsid w:val="002477C1"/>
    <w:rsid w:val="00250062"/>
    <w:rsid w:val="00251417"/>
    <w:rsid w:val="00253829"/>
    <w:rsid w:val="00253ACB"/>
    <w:rsid w:val="0025422A"/>
    <w:rsid w:val="002548F8"/>
    <w:rsid w:val="00255B48"/>
    <w:rsid w:val="0025637D"/>
    <w:rsid w:val="002565CF"/>
    <w:rsid w:val="00256997"/>
    <w:rsid w:val="00257229"/>
    <w:rsid w:val="002574F0"/>
    <w:rsid w:val="00257CA2"/>
    <w:rsid w:val="00264635"/>
    <w:rsid w:val="002655B1"/>
    <w:rsid w:val="0026630D"/>
    <w:rsid w:val="002665E5"/>
    <w:rsid w:val="0026691F"/>
    <w:rsid w:val="00267378"/>
    <w:rsid w:val="00270078"/>
    <w:rsid w:val="00271B34"/>
    <w:rsid w:val="0027253B"/>
    <w:rsid w:val="002737D7"/>
    <w:rsid w:val="0027380E"/>
    <w:rsid w:val="00274DF7"/>
    <w:rsid w:val="00275180"/>
    <w:rsid w:val="0027535A"/>
    <w:rsid w:val="00276845"/>
    <w:rsid w:val="00276CFC"/>
    <w:rsid w:val="00277B93"/>
    <w:rsid w:val="002806AE"/>
    <w:rsid w:val="00281D6E"/>
    <w:rsid w:val="00282002"/>
    <w:rsid w:val="00282F61"/>
    <w:rsid w:val="00283D2F"/>
    <w:rsid w:val="00284357"/>
    <w:rsid w:val="00284B9A"/>
    <w:rsid w:val="00285481"/>
    <w:rsid w:val="002855EF"/>
    <w:rsid w:val="00285C46"/>
    <w:rsid w:val="00286F67"/>
    <w:rsid w:val="002874E7"/>
    <w:rsid w:val="002876A8"/>
    <w:rsid w:val="0029000F"/>
    <w:rsid w:val="002904EB"/>
    <w:rsid w:val="002940FC"/>
    <w:rsid w:val="00294849"/>
    <w:rsid w:val="00295C75"/>
    <w:rsid w:val="0029674A"/>
    <w:rsid w:val="002974C6"/>
    <w:rsid w:val="002977B9"/>
    <w:rsid w:val="00297F80"/>
    <w:rsid w:val="002A0C0A"/>
    <w:rsid w:val="002A1542"/>
    <w:rsid w:val="002A1A76"/>
    <w:rsid w:val="002A2AF4"/>
    <w:rsid w:val="002A2B59"/>
    <w:rsid w:val="002A3DB3"/>
    <w:rsid w:val="002A4F76"/>
    <w:rsid w:val="002A6AAA"/>
    <w:rsid w:val="002B15FB"/>
    <w:rsid w:val="002B3359"/>
    <w:rsid w:val="002B3B4B"/>
    <w:rsid w:val="002B5D42"/>
    <w:rsid w:val="002B5ECF"/>
    <w:rsid w:val="002B5F51"/>
    <w:rsid w:val="002B6A78"/>
    <w:rsid w:val="002B744D"/>
    <w:rsid w:val="002B7A67"/>
    <w:rsid w:val="002C0583"/>
    <w:rsid w:val="002C0688"/>
    <w:rsid w:val="002C0CE2"/>
    <w:rsid w:val="002C1836"/>
    <w:rsid w:val="002C2371"/>
    <w:rsid w:val="002C38C6"/>
    <w:rsid w:val="002C4618"/>
    <w:rsid w:val="002C55A8"/>
    <w:rsid w:val="002C62D3"/>
    <w:rsid w:val="002C6B65"/>
    <w:rsid w:val="002D45F6"/>
    <w:rsid w:val="002D5357"/>
    <w:rsid w:val="002D5B4C"/>
    <w:rsid w:val="002D61C8"/>
    <w:rsid w:val="002D631F"/>
    <w:rsid w:val="002D7BDD"/>
    <w:rsid w:val="002E1D63"/>
    <w:rsid w:val="002E34E3"/>
    <w:rsid w:val="002E3DD8"/>
    <w:rsid w:val="002E55B5"/>
    <w:rsid w:val="002E6F8D"/>
    <w:rsid w:val="002F1353"/>
    <w:rsid w:val="002F1C8C"/>
    <w:rsid w:val="002F1DAB"/>
    <w:rsid w:val="002F3074"/>
    <w:rsid w:val="002F33A6"/>
    <w:rsid w:val="002F3999"/>
    <w:rsid w:val="002F54FF"/>
    <w:rsid w:val="002F6E71"/>
    <w:rsid w:val="002F6F86"/>
    <w:rsid w:val="003003F0"/>
    <w:rsid w:val="00301203"/>
    <w:rsid w:val="003015CE"/>
    <w:rsid w:val="00302CEE"/>
    <w:rsid w:val="00302EF3"/>
    <w:rsid w:val="003048B3"/>
    <w:rsid w:val="0030490D"/>
    <w:rsid w:val="00304E88"/>
    <w:rsid w:val="0030524B"/>
    <w:rsid w:val="00305561"/>
    <w:rsid w:val="003065B4"/>
    <w:rsid w:val="00306E70"/>
    <w:rsid w:val="00310FCB"/>
    <w:rsid w:val="00311C6C"/>
    <w:rsid w:val="00313B42"/>
    <w:rsid w:val="00314B7F"/>
    <w:rsid w:val="00315D3F"/>
    <w:rsid w:val="003167D9"/>
    <w:rsid w:val="00316C57"/>
    <w:rsid w:val="00317510"/>
    <w:rsid w:val="003178F1"/>
    <w:rsid w:val="00320EDA"/>
    <w:rsid w:val="0032183C"/>
    <w:rsid w:val="00323A73"/>
    <w:rsid w:val="00324AD7"/>
    <w:rsid w:val="003267E0"/>
    <w:rsid w:val="00326D54"/>
    <w:rsid w:val="00330E0D"/>
    <w:rsid w:val="00332746"/>
    <w:rsid w:val="00333017"/>
    <w:rsid w:val="0033352A"/>
    <w:rsid w:val="00333648"/>
    <w:rsid w:val="00333728"/>
    <w:rsid w:val="00334EA8"/>
    <w:rsid w:val="00336C0A"/>
    <w:rsid w:val="00340174"/>
    <w:rsid w:val="0034089D"/>
    <w:rsid w:val="00341A0B"/>
    <w:rsid w:val="00342A85"/>
    <w:rsid w:val="0034327A"/>
    <w:rsid w:val="00345565"/>
    <w:rsid w:val="00345804"/>
    <w:rsid w:val="00345A38"/>
    <w:rsid w:val="00345CBA"/>
    <w:rsid w:val="003512C8"/>
    <w:rsid w:val="00351657"/>
    <w:rsid w:val="00351EBE"/>
    <w:rsid w:val="0035201E"/>
    <w:rsid w:val="00352441"/>
    <w:rsid w:val="003533A1"/>
    <w:rsid w:val="003546CE"/>
    <w:rsid w:val="00356B8B"/>
    <w:rsid w:val="003600C9"/>
    <w:rsid w:val="00360EF4"/>
    <w:rsid w:val="00361D5B"/>
    <w:rsid w:val="00361EC7"/>
    <w:rsid w:val="003621EA"/>
    <w:rsid w:val="003635F2"/>
    <w:rsid w:val="00363839"/>
    <w:rsid w:val="00365301"/>
    <w:rsid w:val="003674A1"/>
    <w:rsid w:val="00367D53"/>
    <w:rsid w:val="00370682"/>
    <w:rsid w:val="00374E1D"/>
    <w:rsid w:val="00374EED"/>
    <w:rsid w:val="0037527E"/>
    <w:rsid w:val="0037660F"/>
    <w:rsid w:val="00377F9E"/>
    <w:rsid w:val="003812CE"/>
    <w:rsid w:val="00382418"/>
    <w:rsid w:val="00382463"/>
    <w:rsid w:val="00382D51"/>
    <w:rsid w:val="00383529"/>
    <w:rsid w:val="00383A19"/>
    <w:rsid w:val="00383E0B"/>
    <w:rsid w:val="0038458D"/>
    <w:rsid w:val="00385384"/>
    <w:rsid w:val="00392849"/>
    <w:rsid w:val="00393108"/>
    <w:rsid w:val="00393CD3"/>
    <w:rsid w:val="003949C4"/>
    <w:rsid w:val="00396911"/>
    <w:rsid w:val="003A02BF"/>
    <w:rsid w:val="003A039E"/>
    <w:rsid w:val="003A087A"/>
    <w:rsid w:val="003A1F16"/>
    <w:rsid w:val="003A1F81"/>
    <w:rsid w:val="003A23D0"/>
    <w:rsid w:val="003A3E02"/>
    <w:rsid w:val="003B0D00"/>
    <w:rsid w:val="003B2DD7"/>
    <w:rsid w:val="003B3389"/>
    <w:rsid w:val="003B36BA"/>
    <w:rsid w:val="003B7FF9"/>
    <w:rsid w:val="003C06A3"/>
    <w:rsid w:val="003C11AE"/>
    <w:rsid w:val="003C15B6"/>
    <w:rsid w:val="003C2D9D"/>
    <w:rsid w:val="003C3C91"/>
    <w:rsid w:val="003C54D1"/>
    <w:rsid w:val="003C5A2D"/>
    <w:rsid w:val="003C5EB8"/>
    <w:rsid w:val="003C7C84"/>
    <w:rsid w:val="003D0D54"/>
    <w:rsid w:val="003D12FA"/>
    <w:rsid w:val="003D1B6D"/>
    <w:rsid w:val="003D2B38"/>
    <w:rsid w:val="003D45F6"/>
    <w:rsid w:val="003D4931"/>
    <w:rsid w:val="003D4C1B"/>
    <w:rsid w:val="003D5902"/>
    <w:rsid w:val="003D72A4"/>
    <w:rsid w:val="003D79DB"/>
    <w:rsid w:val="003E1E7E"/>
    <w:rsid w:val="003E2946"/>
    <w:rsid w:val="003E2DB4"/>
    <w:rsid w:val="003E36D5"/>
    <w:rsid w:val="003E3888"/>
    <w:rsid w:val="003E6494"/>
    <w:rsid w:val="003E6612"/>
    <w:rsid w:val="003E733C"/>
    <w:rsid w:val="003E7842"/>
    <w:rsid w:val="003F0C9B"/>
    <w:rsid w:val="003F20ED"/>
    <w:rsid w:val="003F2E31"/>
    <w:rsid w:val="003F3250"/>
    <w:rsid w:val="003F3314"/>
    <w:rsid w:val="003F3A51"/>
    <w:rsid w:val="003F557F"/>
    <w:rsid w:val="003F6A81"/>
    <w:rsid w:val="003F7786"/>
    <w:rsid w:val="003F7DA4"/>
    <w:rsid w:val="003F7DF9"/>
    <w:rsid w:val="00401DF1"/>
    <w:rsid w:val="00402AEF"/>
    <w:rsid w:val="00403FCB"/>
    <w:rsid w:val="00405205"/>
    <w:rsid w:val="00405968"/>
    <w:rsid w:val="00407D94"/>
    <w:rsid w:val="004103A9"/>
    <w:rsid w:val="00410BE7"/>
    <w:rsid w:val="004126D4"/>
    <w:rsid w:val="00413C7E"/>
    <w:rsid w:val="00414485"/>
    <w:rsid w:val="004144E4"/>
    <w:rsid w:val="00414F6D"/>
    <w:rsid w:val="00417DB5"/>
    <w:rsid w:val="00421B04"/>
    <w:rsid w:val="00423EBD"/>
    <w:rsid w:val="00426609"/>
    <w:rsid w:val="00427417"/>
    <w:rsid w:val="004307F5"/>
    <w:rsid w:val="00430BFC"/>
    <w:rsid w:val="00431034"/>
    <w:rsid w:val="00431873"/>
    <w:rsid w:val="00433593"/>
    <w:rsid w:val="004345E4"/>
    <w:rsid w:val="0043492E"/>
    <w:rsid w:val="00434C84"/>
    <w:rsid w:val="00436784"/>
    <w:rsid w:val="0043694F"/>
    <w:rsid w:val="00436CC3"/>
    <w:rsid w:val="00437AA8"/>
    <w:rsid w:val="0044048D"/>
    <w:rsid w:val="00440B58"/>
    <w:rsid w:val="00441175"/>
    <w:rsid w:val="00441A4D"/>
    <w:rsid w:val="00443001"/>
    <w:rsid w:val="00443EAF"/>
    <w:rsid w:val="00445A9F"/>
    <w:rsid w:val="00446341"/>
    <w:rsid w:val="004505AA"/>
    <w:rsid w:val="00450B27"/>
    <w:rsid w:val="00450DBE"/>
    <w:rsid w:val="00451870"/>
    <w:rsid w:val="00452194"/>
    <w:rsid w:val="00452E98"/>
    <w:rsid w:val="004541AE"/>
    <w:rsid w:val="00454418"/>
    <w:rsid w:val="0045455E"/>
    <w:rsid w:val="004548A8"/>
    <w:rsid w:val="00456B76"/>
    <w:rsid w:val="00456C11"/>
    <w:rsid w:val="00456CEA"/>
    <w:rsid w:val="00456F34"/>
    <w:rsid w:val="004574D4"/>
    <w:rsid w:val="004603D6"/>
    <w:rsid w:val="004607E8"/>
    <w:rsid w:val="0046187A"/>
    <w:rsid w:val="0046295F"/>
    <w:rsid w:val="00462F24"/>
    <w:rsid w:val="00464F02"/>
    <w:rsid w:val="004656DB"/>
    <w:rsid w:val="00466BE7"/>
    <w:rsid w:val="00467330"/>
    <w:rsid w:val="00467888"/>
    <w:rsid w:val="0047036D"/>
    <w:rsid w:val="00470CB8"/>
    <w:rsid w:val="004728CA"/>
    <w:rsid w:val="00474DB2"/>
    <w:rsid w:val="0047515C"/>
    <w:rsid w:val="00475761"/>
    <w:rsid w:val="00476679"/>
    <w:rsid w:val="00476CFB"/>
    <w:rsid w:val="004772E3"/>
    <w:rsid w:val="00477A05"/>
    <w:rsid w:val="00480128"/>
    <w:rsid w:val="004803F4"/>
    <w:rsid w:val="0048051D"/>
    <w:rsid w:val="00481169"/>
    <w:rsid w:val="0048150D"/>
    <w:rsid w:val="00482883"/>
    <w:rsid w:val="00482C54"/>
    <w:rsid w:val="0048333F"/>
    <w:rsid w:val="004835B3"/>
    <w:rsid w:val="00483D94"/>
    <w:rsid w:val="00483EA9"/>
    <w:rsid w:val="004849C1"/>
    <w:rsid w:val="00484AAF"/>
    <w:rsid w:val="004864A4"/>
    <w:rsid w:val="004867E0"/>
    <w:rsid w:val="00487549"/>
    <w:rsid w:val="00487E29"/>
    <w:rsid w:val="00490E3B"/>
    <w:rsid w:val="00491E18"/>
    <w:rsid w:val="0049297D"/>
    <w:rsid w:val="00493A29"/>
    <w:rsid w:val="00493A2A"/>
    <w:rsid w:val="0049516F"/>
    <w:rsid w:val="0049545C"/>
    <w:rsid w:val="004956C0"/>
    <w:rsid w:val="00495AF6"/>
    <w:rsid w:val="00496D77"/>
    <w:rsid w:val="00496F4D"/>
    <w:rsid w:val="004A1D37"/>
    <w:rsid w:val="004A2028"/>
    <w:rsid w:val="004A2490"/>
    <w:rsid w:val="004A29CE"/>
    <w:rsid w:val="004A2FC2"/>
    <w:rsid w:val="004A3726"/>
    <w:rsid w:val="004A4104"/>
    <w:rsid w:val="004A5A34"/>
    <w:rsid w:val="004A6045"/>
    <w:rsid w:val="004A6B09"/>
    <w:rsid w:val="004A6DB2"/>
    <w:rsid w:val="004A70C0"/>
    <w:rsid w:val="004B07E9"/>
    <w:rsid w:val="004B0A9E"/>
    <w:rsid w:val="004B1637"/>
    <w:rsid w:val="004B4A60"/>
    <w:rsid w:val="004B54AF"/>
    <w:rsid w:val="004B7F82"/>
    <w:rsid w:val="004C0237"/>
    <w:rsid w:val="004C0A83"/>
    <w:rsid w:val="004C11CD"/>
    <w:rsid w:val="004C1221"/>
    <w:rsid w:val="004C20EE"/>
    <w:rsid w:val="004C29BD"/>
    <w:rsid w:val="004C38EB"/>
    <w:rsid w:val="004C4C8B"/>
    <w:rsid w:val="004C603E"/>
    <w:rsid w:val="004C66AF"/>
    <w:rsid w:val="004C6D40"/>
    <w:rsid w:val="004D02E7"/>
    <w:rsid w:val="004D03F5"/>
    <w:rsid w:val="004D287F"/>
    <w:rsid w:val="004D2957"/>
    <w:rsid w:val="004D2CA3"/>
    <w:rsid w:val="004D301F"/>
    <w:rsid w:val="004D3239"/>
    <w:rsid w:val="004D3AFA"/>
    <w:rsid w:val="004D5AA8"/>
    <w:rsid w:val="004D600E"/>
    <w:rsid w:val="004D6B83"/>
    <w:rsid w:val="004D6CF6"/>
    <w:rsid w:val="004D6F56"/>
    <w:rsid w:val="004D72D7"/>
    <w:rsid w:val="004E05AD"/>
    <w:rsid w:val="004E08E6"/>
    <w:rsid w:val="004E2051"/>
    <w:rsid w:val="004E2D9C"/>
    <w:rsid w:val="004E4602"/>
    <w:rsid w:val="004E6AF3"/>
    <w:rsid w:val="004F0282"/>
    <w:rsid w:val="004F0669"/>
    <w:rsid w:val="004F0AB6"/>
    <w:rsid w:val="004F0CD2"/>
    <w:rsid w:val="004F16A3"/>
    <w:rsid w:val="004F2526"/>
    <w:rsid w:val="004F3E3F"/>
    <w:rsid w:val="004F4FBA"/>
    <w:rsid w:val="004F512F"/>
    <w:rsid w:val="004F54B5"/>
    <w:rsid w:val="004F5F70"/>
    <w:rsid w:val="004F5F7A"/>
    <w:rsid w:val="004F6B3B"/>
    <w:rsid w:val="004F7B14"/>
    <w:rsid w:val="00500224"/>
    <w:rsid w:val="00500A43"/>
    <w:rsid w:val="00500F32"/>
    <w:rsid w:val="00503042"/>
    <w:rsid w:val="005031F1"/>
    <w:rsid w:val="00503541"/>
    <w:rsid w:val="00504196"/>
    <w:rsid w:val="0050443F"/>
    <w:rsid w:val="00505525"/>
    <w:rsid w:val="00505CA8"/>
    <w:rsid w:val="00506136"/>
    <w:rsid w:val="005065DF"/>
    <w:rsid w:val="00506C95"/>
    <w:rsid w:val="00506E37"/>
    <w:rsid w:val="00507D6F"/>
    <w:rsid w:val="00511A54"/>
    <w:rsid w:val="00511F7A"/>
    <w:rsid w:val="005123A6"/>
    <w:rsid w:val="00514443"/>
    <w:rsid w:val="00514874"/>
    <w:rsid w:val="0051558B"/>
    <w:rsid w:val="00517717"/>
    <w:rsid w:val="005178A2"/>
    <w:rsid w:val="00517ED1"/>
    <w:rsid w:val="00520B85"/>
    <w:rsid w:val="00522972"/>
    <w:rsid w:val="00523109"/>
    <w:rsid w:val="00524CD9"/>
    <w:rsid w:val="005255B8"/>
    <w:rsid w:val="00525E50"/>
    <w:rsid w:val="005262DE"/>
    <w:rsid w:val="00526861"/>
    <w:rsid w:val="0052721A"/>
    <w:rsid w:val="005276F5"/>
    <w:rsid w:val="00532DF8"/>
    <w:rsid w:val="00533C67"/>
    <w:rsid w:val="00536920"/>
    <w:rsid w:val="00536F2E"/>
    <w:rsid w:val="0054267D"/>
    <w:rsid w:val="005427FA"/>
    <w:rsid w:val="005429EF"/>
    <w:rsid w:val="00542CD4"/>
    <w:rsid w:val="00543002"/>
    <w:rsid w:val="005441A9"/>
    <w:rsid w:val="00544F6B"/>
    <w:rsid w:val="00545327"/>
    <w:rsid w:val="005501E7"/>
    <w:rsid w:val="0055032E"/>
    <w:rsid w:val="0055097F"/>
    <w:rsid w:val="00550FC9"/>
    <w:rsid w:val="00551870"/>
    <w:rsid w:val="00555450"/>
    <w:rsid w:val="00557751"/>
    <w:rsid w:val="00557DA6"/>
    <w:rsid w:val="005606B4"/>
    <w:rsid w:val="00560A17"/>
    <w:rsid w:val="00560F5A"/>
    <w:rsid w:val="00562396"/>
    <w:rsid w:val="00562684"/>
    <w:rsid w:val="00562E0F"/>
    <w:rsid w:val="00563906"/>
    <w:rsid w:val="0056460D"/>
    <w:rsid w:val="00564EA6"/>
    <w:rsid w:val="00564F17"/>
    <w:rsid w:val="00565662"/>
    <w:rsid w:val="00565798"/>
    <w:rsid w:val="005674B4"/>
    <w:rsid w:val="00570AA4"/>
    <w:rsid w:val="00570C1D"/>
    <w:rsid w:val="005743D0"/>
    <w:rsid w:val="0057451B"/>
    <w:rsid w:val="005756A7"/>
    <w:rsid w:val="00575850"/>
    <w:rsid w:val="0057593A"/>
    <w:rsid w:val="00575C84"/>
    <w:rsid w:val="0058089F"/>
    <w:rsid w:val="0058271B"/>
    <w:rsid w:val="00582ECB"/>
    <w:rsid w:val="005836E0"/>
    <w:rsid w:val="0058388E"/>
    <w:rsid w:val="005851FD"/>
    <w:rsid w:val="00585D07"/>
    <w:rsid w:val="00586B62"/>
    <w:rsid w:val="005903B3"/>
    <w:rsid w:val="00590446"/>
    <w:rsid w:val="005909D8"/>
    <w:rsid w:val="00590F1F"/>
    <w:rsid w:val="005927F9"/>
    <w:rsid w:val="00593DB6"/>
    <w:rsid w:val="005952CE"/>
    <w:rsid w:val="005953AB"/>
    <w:rsid w:val="0059586F"/>
    <w:rsid w:val="005971EB"/>
    <w:rsid w:val="005A1B4E"/>
    <w:rsid w:val="005A2BF0"/>
    <w:rsid w:val="005A2D1F"/>
    <w:rsid w:val="005A3419"/>
    <w:rsid w:val="005A4344"/>
    <w:rsid w:val="005A4795"/>
    <w:rsid w:val="005A5D19"/>
    <w:rsid w:val="005A615B"/>
    <w:rsid w:val="005A78CD"/>
    <w:rsid w:val="005B07F2"/>
    <w:rsid w:val="005B12B8"/>
    <w:rsid w:val="005B21DD"/>
    <w:rsid w:val="005B312F"/>
    <w:rsid w:val="005B368B"/>
    <w:rsid w:val="005B4A50"/>
    <w:rsid w:val="005B4C61"/>
    <w:rsid w:val="005B5258"/>
    <w:rsid w:val="005B6635"/>
    <w:rsid w:val="005C04EE"/>
    <w:rsid w:val="005C0E33"/>
    <w:rsid w:val="005C10EA"/>
    <w:rsid w:val="005C1C2A"/>
    <w:rsid w:val="005C2B26"/>
    <w:rsid w:val="005C2D26"/>
    <w:rsid w:val="005C3422"/>
    <w:rsid w:val="005C3613"/>
    <w:rsid w:val="005C3725"/>
    <w:rsid w:val="005C55FD"/>
    <w:rsid w:val="005D05ED"/>
    <w:rsid w:val="005D1032"/>
    <w:rsid w:val="005D18FF"/>
    <w:rsid w:val="005D1D9B"/>
    <w:rsid w:val="005D1E01"/>
    <w:rsid w:val="005D5AFB"/>
    <w:rsid w:val="005D6BDD"/>
    <w:rsid w:val="005D739D"/>
    <w:rsid w:val="005E049D"/>
    <w:rsid w:val="005E0AA9"/>
    <w:rsid w:val="005E1485"/>
    <w:rsid w:val="005E3DD9"/>
    <w:rsid w:val="005E431C"/>
    <w:rsid w:val="005E5A6D"/>
    <w:rsid w:val="005E5CFB"/>
    <w:rsid w:val="005F07EE"/>
    <w:rsid w:val="005F09BE"/>
    <w:rsid w:val="005F0F5F"/>
    <w:rsid w:val="005F12F8"/>
    <w:rsid w:val="005F248D"/>
    <w:rsid w:val="005F3BF4"/>
    <w:rsid w:val="005F3F2F"/>
    <w:rsid w:val="005F408B"/>
    <w:rsid w:val="005F4475"/>
    <w:rsid w:val="005F466A"/>
    <w:rsid w:val="005F4C54"/>
    <w:rsid w:val="005F63B6"/>
    <w:rsid w:val="005F7BD6"/>
    <w:rsid w:val="005F7DE1"/>
    <w:rsid w:val="00601315"/>
    <w:rsid w:val="00601BAC"/>
    <w:rsid w:val="00601E26"/>
    <w:rsid w:val="00603346"/>
    <w:rsid w:val="00603AF8"/>
    <w:rsid w:val="00605835"/>
    <w:rsid w:val="00605BBE"/>
    <w:rsid w:val="00607710"/>
    <w:rsid w:val="00607C50"/>
    <w:rsid w:val="00610027"/>
    <w:rsid w:val="00610922"/>
    <w:rsid w:val="006116AA"/>
    <w:rsid w:val="00612411"/>
    <w:rsid w:val="006125D6"/>
    <w:rsid w:val="00613271"/>
    <w:rsid w:val="00614281"/>
    <w:rsid w:val="00614683"/>
    <w:rsid w:val="00614EA9"/>
    <w:rsid w:val="00616482"/>
    <w:rsid w:val="00616BCF"/>
    <w:rsid w:val="00621397"/>
    <w:rsid w:val="006219D6"/>
    <w:rsid w:val="00621EA2"/>
    <w:rsid w:val="00623A8B"/>
    <w:rsid w:val="006240EB"/>
    <w:rsid w:val="00624CF2"/>
    <w:rsid w:val="00624D49"/>
    <w:rsid w:val="006268EE"/>
    <w:rsid w:val="00630752"/>
    <w:rsid w:val="00631171"/>
    <w:rsid w:val="006315E8"/>
    <w:rsid w:val="00631FDB"/>
    <w:rsid w:val="00632A5A"/>
    <w:rsid w:val="00632BAE"/>
    <w:rsid w:val="006340D0"/>
    <w:rsid w:val="0063447E"/>
    <w:rsid w:val="00635655"/>
    <w:rsid w:val="00636C60"/>
    <w:rsid w:val="00636CA4"/>
    <w:rsid w:val="00640755"/>
    <w:rsid w:val="006413DF"/>
    <w:rsid w:val="006415C1"/>
    <w:rsid w:val="006416B2"/>
    <w:rsid w:val="00642DD9"/>
    <w:rsid w:val="00642E41"/>
    <w:rsid w:val="00642FEE"/>
    <w:rsid w:val="006434AB"/>
    <w:rsid w:val="00645A55"/>
    <w:rsid w:val="0064617F"/>
    <w:rsid w:val="0064664A"/>
    <w:rsid w:val="006468ED"/>
    <w:rsid w:val="006507C7"/>
    <w:rsid w:val="00651266"/>
    <w:rsid w:val="00652ABB"/>
    <w:rsid w:val="00652F38"/>
    <w:rsid w:val="00652FE1"/>
    <w:rsid w:val="0065358C"/>
    <w:rsid w:val="0065358E"/>
    <w:rsid w:val="00653FE0"/>
    <w:rsid w:val="00655A21"/>
    <w:rsid w:val="00656479"/>
    <w:rsid w:val="00656D92"/>
    <w:rsid w:val="00660F82"/>
    <w:rsid w:val="00661028"/>
    <w:rsid w:val="00662D79"/>
    <w:rsid w:val="0066319D"/>
    <w:rsid w:val="00663C8E"/>
    <w:rsid w:val="006647A0"/>
    <w:rsid w:val="00664EBB"/>
    <w:rsid w:val="00667830"/>
    <w:rsid w:val="00667F00"/>
    <w:rsid w:val="0067614B"/>
    <w:rsid w:val="00676D3F"/>
    <w:rsid w:val="00681B02"/>
    <w:rsid w:val="0068244D"/>
    <w:rsid w:val="00683151"/>
    <w:rsid w:val="00684C3B"/>
    <w:rsid w:val="00685C94"/>
    <w:rsid w:val="0068645D"/>
    <w:rsid w:val="0068738F"/>
    <w:rsid w:val="00687E27"/>
    <w:rsid w:val="0069005B"/>
    <w:rsid w:val="006902F5"/>
    <w:rsid w:val="006905AC"/>
    <w:rsid w:val="0069148E"/>
    <w:rsid w:val="00695856"/>
    <w:rsid w:val="00695909"/>
    <w:rsid w:val="00695993"/>
    <w:rsid w:val="00696CC1"/>
    <w:rsid w:val="00696F75"/>
    <w:rsid w:val="0069795A"/>
    <w:rsid w:val="006A04A0"/>
    <w:rsid w:val="006A0E4C"/>
    <w:rsid w:val="006A0FAF"/>
    <w:rsid w:val="006A1BED"/>
    <w:rsid w:val="006A1C77"/>
    <w:rsid w:val="006A24F8"/>
    <w:rsid w:val="006A257A"/>
    <w:rsid w:val="006A30FA"/>
    <w:rsid w:val="006A3572"/>
    <w:rsid w:val="006A3579"/>
    <w:rsid w:val="006A4090"/>
    <w:rsid w:val="006A525C"/>
    <w:rsid w:val="006A61F5"/>
    <w:rsid w:val="006A63C9"/>
    <w:rsid w:val="006A648C"/>
    <w:rsid w:val="006A658C"/>
    <w:rsid w:val="006B0891"/>
    <w:rsid w:val="006B0E2E"/>
    <w:rsid w:val="006B1EE5"/>
    <w:rsid w:val="006B26A7"/>
    <w:rsid w:val="006B2AFC"/>
    <w:rsid w:val="006B3038"/>
    <w:rsid w:val="006B4EBD"/>
    <w:rsid w:val="006B7BC7"/>
    <w:rsid w:val="006B7DD2"/>
    <w:rsid w:val="006C04BA"/>
    <w:rsid w:val="006C0E03"/>
    <w:rsid w:val="006C3589"/>
    <w:rsid w:val="006C4F60"/>
    <w:rsid w:val="006C54D8"/>
    <w:rsid w:val="006C5FDF"/>
    <w:rsid w:val="006C6265"/>
    <w:rsid w:val="006D01D7"/>
    <w:rsid w:val="006D03D6"/>
    <w:rsid w:val="006D3610"/>
    <w:rsid w:val="006D4BEB"/>
    <w:rsid w:val="006D5020"/>
    <w:rsid w:val="006D50B8"/>
    <w:rsid w:val="006D617B"/>
    <w:rsid w:val="006D6B09"/>
    <w:rsid w:val="006D7513"/>
    <w:rsid w:val="006E0523"/>
    <w:rsid w:val="006E216B"/>
    <w:rsid w:val="006E5842"/>
    <w:rsid w:val="006E5F7E"/>
    <w:rsid w:val="006E686E"/>
    <w:rsid w:val="006E7175"/>
    <w:rsid w:val="006E76DC"/>
    <w:rsid w:val="006F045E"/>
    <w:rsid w:val="006F1BE5"/>
    <w:rsid w:val="006F1EBA"/>
    <w:rsid w:val="006F222F"/>
    <w:rsid w:val="006F5FEF"/>
    <w:rsid w:val="006F7CDE"/>
    <w:rsid w:val="0070023E"/>
    <w:rsid w:val="00700514"/>
    <w:rsid w:val="00700C7A"/>
    <w:rsid w:val="00701ED1"/>
    <w:rsid w:val="007031B2"/>
    <w:rsid w:val="00703B51"/>
    <w:rsid w:val="007059A6"/>
    <w:rsid w:val="00705CED"/>
    <w:rsid w:val="007077D8"/>
    <w:rsid w:val="007078B4"/>
    <w:rsid w:val="00707FD3"/>
    <w:rsid w:val="00710175"/>
    <w:rsid w:val="007101D6"/>
    <w:rsid w:val="00710EBC"/>
    <w:rsid w:val="00710FBF"/>
    <w:rsid w:val="007111A9"/>
    <w:rsid w:val="00711464"/>
    <w:rsid w:val="00711EB6"/>
    <w:rsid w:val="00711F90"/>
    <w:rsid w:val="00712856"/>
    <w:rsid w:val="00712A2F"/>
    <w:rsid w:val="00713E0A"/>
    <w:rsid w:val="007142FA"/>
    <w:rsid w:val="00715180"/>
    <w:rsid w:val="00720777"/>
    <w:rsid w:val="00721EA0"/>
    <w:rsid w:val="00722E94"/>
    <w:rsid w:val="00723089"/>
    <w:rsid w:val="00724802"/>
    <w:rsid w:val="00725704"/>
    <w:rsid w:val="00725E33"/>
    <w:rsid w:val="00725F0D"/>
    <w:rsid w:val="007262A3"/>
    <w:rsid w:val="00726398"/>
    <w:rsid w:val="007269DC"/>
    <w:rsid w:val="00730F29"/>
    <w:rsid w:val="0073184B"/>
    <w:rsid w:val="00732A80"/>
    <w:rsid w:val="00733598"/>
    <w:rsid w:val="0073492D"/>
    <w:rsid w:val="00735C8B"/>
    <w:rsid w:val="00737204"/>
    <w:rsid w:val="0073729A"/>
    <w:rsid w:val="00737598"/>
    <w:rsid w:val="00740026"/>
    <w:rsid w:val="00740713"/>
    <w:rsid w:val="00740D8E"/>
    <w:rsid w:val="00740E14"/>
    <w:rsid w:val="0074324D"/>
    <w:rsid w:val="00744140"/>
    <w:rsid w:val="00744B60"/>
    <w:rsid w:val="00744E54"/>
    <w:rsid w:val="0074697F"/>
    <w:rsid w:val="007479BE"/>
    <w:rsid w:val="00751C1C"/>
    <w:rsid w:val="00752412"/>
    <w:rsid w:val="007534DB"/>
    <w:rsid w:val="007538AB"/>
    <w:rsid w:val="00753EEE"/>
    <w:rsid w:val="00754848"/>
    <w:rsid w:val="007573D4"/>
    <w:rsid w:val="00760330"/>
    <w:rsid w:val="0076083C"/>
    <w:rsid w:val="00761D61"/>
    <w:rsid w:val="00761DD4"/>
    <w:rsid w:val="007629AF"/>
    <w:rsid w:val="00762C4B"/>
    <w:rsid w:val="00763603"/>
    <w:rsid w:val="007643A9"/>
    <w:rsid w:val="00764492"/>
    <w:rsid w:val="007644B1"/>
    <w:rsid w:val="0076466C"/>
    <w:rsid w:val="00766904"/>
    <w:rsid w:val="00766DEF"/>
    <w:rsid w:val="00771348"/>
    <w:rsid w:val="00772B8A"/>
    <w:rsid w:val="00774253"/>
    <w:rsid w:val="00774FC4"/>
    <w:rsid w:val="00776DD8"/>
    <w:rsid w:val="0077798F"/>
    <w:rsid w:val="00781A97"/>
    <w:rsid w:val="00783670"/>
    <w:rsid w:val="007842B2"/>
    <w:rsid w:val="0078447E"/>
    <w:rsid w:val="0078506F"/>
    <w:rsid w:val="00785831"/>
    <w:rsid w:val="00785854"/>
    <w:rsid w:val="00787A17"/>
    <w:rsid w:val="00790363"/>
    <w:rsid w:val="00792FAB"/>
    <w:rsid w:val="00792FE8"/>
    <w:rsid w:val="0079536A"/>
    <w:rsid w:val="0079685A"/>
    <w:rsid w:val="007973E8"/>
    <w:rsid w:val="00797AC1"/>
    <w:rsid w:val="007A2109"/>
    <w:rsid w:val="007A49FE"/>
    <w:rsid w:val="007A4B0E"/>
    <w:rsid w:val="007A4F2B"/>
    <w:rsid w:val="007A573F"/>
    <w:rsid w:val="007A7288"/>
    <w:rsid w:val="007A7D63"/>
    <w:rsid w:val="007B0356"/>
    <w:rsid w:val="007B0CDE"/>
    <w:rsid w:val="007B138D"/>
    <w:rsid w:val="007B180D"/>
    <w:rsid w:val="007B1C5F"/>
    <w:rsid w:val="007B1E8D"/>
    <w:rsid w:val="007B2418"/>
    <w:rsid w:val="007B2C3A"/>
    <w:rsid w:val="007B328B"/>
    <w:rsid w:val="007B39AD"/>
    <w:rsid w:val="007B3E6D"/>
    <w:rsid w:val="007B4819"/>
    <w:rsid w:val="007B499F"/>
    <w:rsid w:val="007B5E2B"/>
    <w:rsid w:val="007B7A01"/>
    <w:rsid w:val="007B7D57"/>
    <w:rsid w:val="007C001A"/>
    <w:rsid w:val="007C0239"/>
    <w:rsid w:val="007C08E0"/>
    <w:rsid w:val="007C193F"/>
    <w:rsid w:val="007C1B84"/>
    <w:rsid w:val="007C1F04"/>
    <w:rsid w:val="007C225B"/>
    <w:rsid w:val="007C2BC5"/>
    <w:rsid w:val="007C34A0"/>
    <w:rsid w:val="007C6705"/>
    <w:rsid w:val="007D002D"/>
    <w:rsid w:val="007D1CD1"/>
    <w:rsid w:val="007D20CD"/>
    <w:rsid w:val="007D2525"/>
    <w:rsid w:val="007D2CEF"/>
    <w:rsid w:val="007D3449"/>
    <w:rsid w:val="007D4AC8"/>
    <w:rsid w:val="007D55AF"/>
    <w:rsid w:val="007D6EC7"/>
    <w:rsid w:val="007D6FA1"/>
    <w:rsid w:val="007D713A"/>
    <w:rsid w:val="007D77C5"/>
    <w:rsid w:val="007D77E2"/>
    <w:rsid w:val="007E1DB9"/>
    <w:rsid w:val="007E2C30"/>
    <w:rsid w:val="007E2E32"/>
    <w:rsid w:val="007E2FA9"/>
    <w:rsid w:val="007E345B"/>
    <w:rsid w:val="007E406C"/>
    <w:rsid w:val="007E4C4A"/>
    <w:rsid w:val="007E65E0"/>
    <w:rsid w:val="007E6AF3"/>
    <w:rsid w:val="007F00A5"/>
    <w:rsid w:val="007F0216"/>
    <w:rsid w:val="007F0F52"/>
    <w:rsid w:val="007F1BAE"/>
    <w:rsid w:val="007F1CB2"/>
    <w:rsid w:val="007F1E26"/>
    <w:rsid w:val="007F26CC"/>
    <w:rsid w:val="007F2AC6"/>
    <w:rsid w:val="007F47FF"/>
    <w:rsid w:val="007F5D92"/>
    <w:rsid w:val="007F6005"/>
    <w:rsid w:val="007F6672"/>
    <w:rsid w:val="007F76C8"/>
    <w:rsid w:val="00801410"/>
    <w:rsid w:val="0080291E"/>
    <w:rsid w:val="00804D7E"/>
    <w:rsid w:val="008050B9"/>
    <w:rsid w:val="008058DE"/>
    <w:rsid w:val="008062FB"/>
    <w:rsid w:val="0081161E"/>
    <w:rsid w:val="00811F5C"/>
    <w:rsid w:val="00812785"/>
    <w:rsid w:val="00815F1E"/>
    <w:rsid w:val="0081672C"/>
    <w:rsid w:val="00816F21"/>
    <w:rsid w:val="00816FB7"/>
    <w:rsid w:val="008178DF"/>
    <w:rsid w:val="00827334"/>
    <w:rsid w:val="00831E15"/>
    <w:rsid w:val="00831F3B"/>
    <w:rsid w:val="00833284"/>
    <w:rsid w:val="0083585F"/>
    <w:rsid w:val="008375A1"/>
    <w:rsid w:val="008377AD"/>
    <w:rsid w:val="00837C80"/>
    <w:rsid w:val="00841A0D"/>
    <w:rsid w:val="00843834"/>
    <w:rsid w:val="0084393D"/>
    <w:rsid w:val="008458FA"/>
    <w:rsid w:val="0084609F"/>
    <w:rsid w:val="008460BF"/>
    <w:rsid w:val="00846D39"/>
    <w:rsid w:val="00847AF9"/>
    <w:rsid w:val="00850C13"/>
    <w:rsid w:val="00850FCA"/>
    <w:rsid w:val="00851FD2"/>
    <w:rsid w:val="008535DD"/>
    <w:rsid w:val="00853CFB"/>
    <w:rsid w:val="00853D19"/>
    <w:rsid w:val="0085461B"/>
    <w:rsid w:val="008558EC"/>
    <w:rsid w:val="0085664F"/>
    <w:rsid w:val="00856D60"/>
    <w:rsid w:val="00857029"/>
    <w:rsid w:val="00857576"/>
    <w:rsid w:val="00857D77"/>
    <w:rsid w:val="008609A6"/>
    <w:rsid w:val="00861D9A"/>
    <w:rsid w:val="00862599"/>
    <w:rsid w:val="00865074"/>
    <w:rsid w:val="00865815"/>
    <w:rsid w:val="00865CD5"/>
    <w:rsid w:val="00866C88"/>
    <w:rsid w:val="008670A0"/>
    <w:rsid w:val="0086764D"/>
    <w:rsid w:val="008703A0"/>
    <w:rsid w:val="00871700"/>
    <w:rsid w:val="00872464"/>
    <w:rsid w:val="00872671"/>
    <w:rsid w:val="00872BB6"/>
    <w:rsid w:val="008733CC"/>
    <w:rsid w:val="00877F92"/>
    <w:rsid w:val="00880FA5"/>
    <w:rsid w:val="00882E40"/>
    <w:rsid w:val="00883107"/>
    <w:rsid w:val="00883414"/>
    <w:rsid w:val="00886397"/>
    <w:rsid w:val="00886425"/>
    <w:rsid w:val="0088705A"/>
    <w:rsid w:val="008878CB"/>
    <w:rsid w:val="00890496"/>
    <w:rsid w:val="00890D7D"/>
    <w:rsid w:val="00891EC5"/>
    <w:rsid w:val="00894487"/>
    <w:rsid w:val="0089544A"/>
    <w:rsid w:val="008954B3"/>
    <w:rsid w:val="00895562"/>
    <w:rsid w:val="0089591C"/>
    <w:rsid w:val="00896E42"/>
    <w:rsid w:val="00897EC6"/>
    <w:rsid w:val="008A037B"/>
    <w:rsid w:val="008A0580"/>
    <w:rsid w:val="008A192B"/>
    <w:rsid w:val="008A24AC"/>
    <w:rsid w:val="008A268C"/>
    <w:rsid w:val="008A2A1A"/>
    <w:rsid w:val="008A37B7"/>
    <w:rsid w:val="008A42FB"/>
    <w:rsid w:val="008A689D"/>
    <w:rsid w:val="008A71F3"/>
    <w:rsid w:val="008A7D94"/>
    <w:rsid w:val="008A7EEA"/>
    <w:rsid w:val="008B066C"/>
    <w:rsid w:val="008B0CF2"/>
    <w:rsid w:val="008B1943"/>
    <w:rsid w:val="008B23A2"/>
    <w:rsid w:val="008B4047"/>
    <w:rsid w:val="008B5292"/>
    <w:rsid w:val="008B58DC"/>
    <w:rsid w:val="008B5EE6"/>
    <w:rsid w:val="008B66E0"/>
    <w:rsid w:val="008B693F"/>
    <w:rsid w:val="008B70EF"/>
    <w:rsid w:val="008B7B5D"/>
    <w:rsid w:val="008B7D81"/>
    <w:rsid w:val="008C0B2F"/>
    <w:rsid w:val="008C2E19"/>
    <w:rsid w:val="008C4DF8"/>
    <w:rsid w:val="008C5ED8"/>
    <w:rsid w:val="008C621D"/>
    <w:rsid w:val="008C6544"/>
    <w:rsid w:val="008D01B0"/>
    <w:rsid w:val="008D1F07"/>
    <w:rsid w:val="008D1FB3"/>
    <w:rsid w:val="008D3CA4"/>
    <w:rsid w:val="008D44B7"/>
    <w:rsid w:val="008D59B1"/>
    <w:rsid w:val="008D5F7B"/>
    <w:rsid w:val="008D6713"/>
    <w:rsid w:val="008D6CDD"/>
    <w:rsid w:val="008D72FC"/>
    <w:rsid w:val="008E0BE2"/>
    <w:rsid w:val="008E14CF"/>
    <w:rsid w:val="008E3959"/>
    <w:rsid w:val="008E3AAF"/>
    <w:rsid w:val="008E4134"/>
    <w:rsid w:val="008E5E41"/>
    <w:rsid w:val="008E6282"/>
    <w:rsid w:val="008F0ADE"/>
    <w:rsid w:val="008F1CC7"/>
    <w:rsid w:val="008F2530"/>
    <w:rsid w:val="008F62AD"/>
    <w:rsid w:val="008F6F13"/>
    <w:rsid w:val="008F74A6"/>
    <w:rsid w:val="009000C5"/>
    <w:rsid w:val="009001F4"/>
    <w:rsid w:val="00900DAE"/>
    <w:rsid w:val="00900F3E"/>
    <w:rsid w:val="00901007"/>
    <w:rsid w:val="00901673"/>
    <w:rsid w:val="0090188E"/>
    <w:rsid w:val="009032EF"/>
    <w:rsid w:val="00903A76"/>
    <w:rsid w:val="0090448D"/>
    <w:rsid w:val="009050CF"/>
    <w:rsid w:val="00910EAE"/>
    <w:rsid w:val="00912465"/>
    <w:rsid w:val="009124F8"/>
    <w:rsid w:val="009128FE"/>
    <w:rsid w:val="009130CA"/>
    <w:rsid w:val="009133C6"/>
    <w:rsid w:val="009145CE"/>
    <w:rsid w:val="009147B0"/>
    <w:rsid w:val="00915DB8"/>
    <w:rsid w:val="009160D3"/>
    <w:rsid w:val="009162FC"/>
    <w:rsid w:val="00916354"/>
    <w:rsid w:val="00917601"/>
    <w:rsid w:val="00920513"/>
    <w:rsid w:val="00920AD7"/>
    <w:rsid w:val="00921EDB"/>
    <w:rsid w:val="00922A95"/>
    <w:rsid w:val="009235F6"/>
    <w:rsid w:val="0092412E"/>
    <w:rsid w:val="009243B5"/>
    <w:rsid w:val="00925E4E"/>
    <w:rsid w:val="00926069"/>
    <w:rsid w:val="00926F98"/>
    <w:rsid w:val="0092730C"/>
    <w:rsid w:val="00927E04"/>
    <w:rsid w:val="00930BCD"/>
    <w:rsid w:val="0093107D"/>
    <w:rsid w:val="00931F53"/>
    <w:rsid w:val="00932045"/>
    <w:rsid w:val="009324EF"/>
    <w:rsid w:val="00932ACF"/>
    <w:rsid w:val="0093322B"/>
    <w:rsid w:val="00933609"/>
    <w:rsid w:val="009344F0"/>
    <w:rsid w:val="00934DCE"/>
    <w:rsid w:val="00935291"/>
    <w:rsid w:val="00936EC8"/>
    <w:rsid w:val="00937E3B"/>
    <w:rsid w:val="00941B1D"/>
    <w:rsid w:val="009442A1"/>
    <w:rsid w:val="009443F1"/>
    <w:rsid w:val="00945A25"/>
    <w:rsid w:val="00947047"/>
    <w:rsid w:val="009476F8"/>
    <w:rsid w:val="009478C9"/>
    <w:rsid w:val="009500ED"/>
    <w:rsid w:val="00950D07"/>
    <w:rsid w:val="00951764"/>
    <w:rsid w:val="00951FC1"/>
    <w:rsid w:val="00955C13"/>
    <w:rsid w:val="00957580"/>
    <w:rsid w:val="00962765"/>
    <w:rsid w:val="00962FB2"/>
    <w:rsid w:val="00963B97"/>
    <w:rsid w:val="00963C78"/>
    <w:rsid w:val="00964D6D"/>
    <w:rsid w:val="00966AB9"/>
    <w:rsid w:val="00973954"/>
    <w:rsid w:val="00973AA5"/>
    <w:rsid w:val="00975FEB"/>
    <w:rsid w:val="009778D0"/>
    <w:rsid w:val="00980C6B"/>
    <w:rsid w:val="00980E6D"/>
    <w:rsid w:val="009817E2"/>
    <w:rsid w:val="00981B6A"/>
    <w:rsid w:val="00981D95"/>
    <w:rsid w:val="00982534"/>
    <w:rsid w:val="00983FB9"/>
    <w:rsid w:val="00984195"/>
    <w:rsid w:val="009841AC"/>
    <w:rsid w:val="009856CB"/>
    <w:rsid w:val="00986076"/>
    <w:rsid w:val="00990273"/>
    <w:rsid w:val="00991874"/>
    <w:rsid w:val="0099221A"/>
    <w:rsid w:val="00992380"/>
    <w:rsid w:val="0099379F"/>
    <w:rsid w:val="009938E2"/>
    <w:rsid w:val="00994CF8"/>
    <w:rsid w:val="00996ABB"/>
    <w:rsid w:val="009A009C"/>
    <w:rsid w:val="009A0EE9"/>
    <w:rsid w:val="009A18B3"/>
    <w:rsid w:val="009A395E"/>
    <w:rsid w:val="009A522D"/>
    <w:rsid w:val="009A5889"/>
    <w:rsid w:val="009A62CC"/>
    <w:rsid w:val="009A64CF"/>
    <w:rsid w:val="009A6DCA"/>
    <w:rsid w:val="009A6FF3"/>
    <w:rsid w:val="009B13DA"/>
    <w:rsid w:val="009B1656"/>
    <w:rsid w:val="009B17A2"/>
    <w:rsid w:val="009B22BE"/>
    <w:rsid w:val="009B2703"/>
    <w:rsid w:val="009B4322"/>
    <w:rsid w:val="009B4510"/>
    <w:rsid w:val="009B5611"/>
    <w:rsid w:val="009B6B10"/>
    <w:rsid w:val="009B7C09"/>
    <w:rsid w:val="009B7E95"/>
    <w:rsid w:val="009C00BD"/>
    <w:rsid w:val="009C0761"/>
    <w:rsid w:val="009C1771"/>
    <w:rsid w:val="009C1A11"/>
    <w:rsid w:val="009C4299"/>
    <w:rsid w:val="009C4507"/>
    <w:rsid w:val="009C4894"/>
    <w:rsid w:val="009C4C6E"/>
    <w:rsid w:val="009C577C"/>
    <w:rsid w:val="009C5A98"/>
    <w:rsid w:val="009C6B4B"/>
    <w:rsid w:val="009D2619"/>
    <w:rsid w:val="009D30AD"/>
    <w:rsid w:val="009D55FA"/>
    <w:rsid w:val="009D6881"/>
    <w:rsid w:val="009D7417"/>
    <w:rsid w:val="009D79FF"/>
    <w:rsid w:val="009E0203"/>
    <w:rsid w:val="009E02E0"/>
    <w:rsid w:val="009E05E5"/>
    <w:rsid w:val="009E0B00"/>
    <w:rsid w:val="009E0C10"/>
    <w:rsid w:val="009E1143"/>
    <w:rsid w:val="009E1955"/>
    <w:rsid w:val="009E1AAE"/>
    <w:rsid w:val="009E293C"/>
    <w:rsid w:val="009E2969"/>
    <w:rsid w:val="009E3E76"/>
    <w:rsid w:val="009E6430"/>
    <w:rsid w:val="009E6FF0"/>
    <w:rsid w:val="009F0113"/>
    <w:rsid w:val="009F0E80"/>
    <w:rsid w:val="009F2811"/>
    <w:rsid w:val="009F35CC"/>
    <w:rsid w:val="009F46CD"/>
    <w:rsid w:val="009F5CDF"/>
    <w:rsid w:val="009F655F"/>
    <w:rsid w:val="009F7E3D"/>
    <w:rsid w:val="00A013B4"/>
    <w:rsid w:val="00A016F9"/>
    <w:rsid w:val="00A02141"/>
    <w:rsid w:val="00A03167"/>
    <w:rsid w:val="00A03450"/>
    <w:rsid w:val="00A035EF"/>
    <w:rsid w:val="00A03E2F"/>
    <w:rsid w:val="00A05918"/>
    <w:rsid w:val="00A06311"/>
    <w:rsid w:val="00A076FA"/>
    <w:rsid w:val="00A10DAA"/>
    <w:rsid w:val="00A1127C"/>
    <w:rsid w:val="00A12391"/>
    <w:rsid w:val="00A12D8E"/>
    <w:rsid w:val="00A134C5"/>
    <w:rsid w:val="00A159D6"/>
    <w:rsid w:val="00A17C0B"/>
    <w:rsid w:val="00A228C3"/>
    <w:rsid w:val="00A239A0"/>
    <w:rsid w:val="00A239A6"/>
    <w:rsid w:val="00A30172"/>
    <w:rsid w:val="00A33B0B"/>
    <w:rsid w:val="00A34BBC"/>
    <w:rsid w:val="00A356D0"/>
    <w:rsid w:val="00A37913"/>
    <w:rsid w:val="00A37C64"/>
    <w:rsid w:val="00A42AFE"/>
    <w:rsid w:val="00A42D66"/>
    <w:rsid w:val="00A431E0"/>
    <w:rsid w:val="00A44164"/>
    <w:rsid w:val="00A443E3"/>
    <w:rsid w:val="00A4442B"/>
    <w:rsid w:val="00A46A80"/>
    <w:rsid w:val="00A47638"/>
    <w:rsid w:val="00A5031E"/>
    <w:rsid w:val="00A5219B"/>
    <w:rsid w:val="00A5278C"/>
    <w:rsid w:val="00A53339"/>
    <w:rsid w:val="00A53934"/>
    <w:rsid w:val="00A54EDA"/>
    <w:rsid w:val="00A56B79"/>
    <w:rsid w:val="00A56CDE"/>
    <w:rsid w:val="00A60C85"/>
    <w:rsid w:val="00A60DA6"/>
    <w:rsid w:val="00A60E90"/>
    <w:rsid w:val="00A6163B"/>
    <w:rsid w:val="00A625E9"/>
    <w:rsid w:val="00A62894"/>
    <w:rsid w:val="00A62EBF"/>
    <w:rsid w:val="00A63150"/>
    <w:rsid w:val="00A63AB4"/>
    <w:rsid w:val="00A63DD2"/>
    <w:rsid w:val="00A644BA"/>
    <w:rsid w:val="00A64701"/>
    <w:rsid w:val="00A66D71"/>
    <w:rsid w:val="00A66DFB"/>
    <w:rsid w:val="00A717DD"/>
    <w:rsid w:val="00A73187"/>
    <w:rsid w:val="00A73B22"/>
    <w:rsid w:val="00A744E3"/>
    <w:rsid w:val="00A745B9"/>
    <w:rsid w:val="00A746FA"/>
    <w:rsid w:val="00A74B7D"/>
    <w:rsid w:val="00A750F5"/>
    <w:rsid w:val="00A753A6"/>
    <w:rsid w:val="00A75F65"/>
    <w:rsid w:val="00A76224"/>
    <w:rsid w:val="00A76366"/>
    <w:rsid w:val="00A76655"/>
    <w:rsid w:val="00A77DF1"/>
    <w:rsid w:val="00A8089F"/>
    <w:rsid w:val="00A8230C"/>
    <w:rsid w:val="00A831C3"/>
    <w:rsid w:val="00A85438"/>
    <w:rsid w:val="00A861D5"/>
    <w:rsid w:val="00A86899"/>
    <w:rsid w:val="00A86AA0"/>
    <w:rsid w:val="00A9342A"/>
    <w:rsid w:val="00A9402B"/>
    <w:rsid w:val="00A94106"/>
    <w:rsid w:val="00A94E17"/>
    <w:rsid w:val="00A96046"/>
    <w:rsid w:val="00AA051E"/>
    <w:rsid w:val="00AA0AC6"/>
    <w:rsid w:val="00AA12F4"/>
    <w:rsid w:val="00AA16F0"/>
    <w:rsid w:val="00AA182A"/>
    <w:rsid w:val="00AA251B"/>
    <w:rsid w:val="00AA2912"/>
    <w:rsid w:val="00AA29EE"/>
    <w:rsid w:val="00AA3900"/>
    <w:rsid w:val="00AA70F4"/>
    <w:rsid w:val="00AA7731"/>
    <w:rsid w:val="00AA7787"/>
    <w:rsid w:val="00AB0CCB"/>
    <w:rsid w:val="00AB18F9"/>
    <w:rsid w:val="00AB3236"/>
    <w:rsid w:val="00AB3D78"/>
    <w:rsid w:val="00AB4010"/>
    <w:rsid w:val="00AB45B8"/>
    <w:rsid w:val="00AB48A9"/>
    <w:rsid w:val="00AB5275"/>
    <w:rsid w:val="00AB682D"/>
    <w:rsid w:val="00AC0DC7"/>
    <w:rsid w:val="00AC0F3B"/>
    <w:rsid w:val="00AC1261"/>
    <w:rsid w:val="00AC2AAD"/>
    <w:rsid w:val="00AC37B1"/>
    <w:rsid w:val="00AC3B90"/>
    <w:rsid w:val="00AD00AB"/>
    <w:rsid w:val="00AD0E4E"/>
    <w:rsid w:val="00AD0F2D"/>
    <w:rsid w:val="00AD1644"/>
    <w:rsid w:val="00AD3889"/>
    <w:rsid w:val="00AD6727"/>
    <w:rsid w:val="00AD691A"/>
    <w:rsid w:val="00AD7B12"/>
    <w:rsid w:val="00AE1424"/>
    <w:rsid w:val="00AE16E6"/>
    <w:rsid w:val="00AE1E7D"/>
    <w:rsid w:val="00AE2DFF"/>
    <w:rsid w:val="00AE352C"/>
    <w:rsid w:val="00AE3B0E"/>
    <w:rsid w:val="00AE4710"/>
    <w:rsid w:val="00AE58FA"/>
    <w:rsid w:val="00AE5A67"/>
    <w:rsid w:val="00AE6FA0"/>
    <w:rsid w:val="00AE7D65"/>
    <w:rsid w:val="00AF001D"/>
    <w:rsid w:val="00AF0344"/>
    <w:rsid w:val="00AF0517"/>
    <w:rsid w:val="00AF0C4F"/>
    <w:rsid w:val="00AF1847"/>
    <w:rsid w:val="00AF1A97"/>
    <w:rsid w:val="00AF233E"/>
    <w:rsid w:val="00AF4339"/>
    <w:rsid w:val="00AF62D1"/>
    <w:rsid w:val="00B00EE6"/>
    <w:rsid w:val="00B01A29"/>
    <w:rsid w:val="00B01E61"/>
    <w:rsid w:val="00B026E2"/>
    <w:rsid w:val="00B037B5"/>
    <w:rsid w:val="00B04B43"/>
    <w:rsid w:val="00B05090"/>
    <w:rsid w:val="00B0527C"/>
    <w:rsid w:val="00B07F82"/>
    <w:rsid w:val="00B10538"/>
    <w:rsid w:val="00B117F0"/>
    <w:rsid w:val="00B11E2C"/>
    <w:rsid w:val="00B1298B"/>
    <w:rsid w:val="00B16C26"/>
    <w:rsid w:val="00B170ED"/>
    <w:rsid w:val="00B17B11"/>
    <w:rsid w:val="00B21950"/>
    <w:rsid w:val="00B21D34"/>
    <w:rsid w:val="00B222DD"/>
    <w:rsid w:val="00B22307"/>
    <w:rsid w:val="00B22B95"/>
    <w:rsid w:val="00B23469"/>
    <w:rsid w:val="00B23CC4"/>
    <w:rsid w:val="00B25551"/>
    <w:rsid w:val="00B25946"/>
    <w:rsid w:val="00B25F34"/>
    <w:rsid w:val="00B25F83"/>
    <w:rsid w:val="00B271FC"/>
    <w:rsid w:val="00B27DCD"/>
    <w:rsid w:val="00B30456"/>
    <w:rsid w:val="00B3198D"/>
    <w:rsid w:val="00B341D0"/>
    <w:rsid w:val="00B34D3C"/>
    <w:rsid w:val="00B35840"/>
    <w:rsid w:val="00B36A9E"/>
    <w:rsid w:val="00B37E21"/>
    <w:rsid w:val="00B40920"/>
    <w:rsid w:val="00B40E34"/>
    <w:rsid w:val="00B41ACF"/>
    <w:rsid w:val="00B42B92"/>
    <w:rsid w:val="00B42BA3"/>
    <w:rsid w:val="00B42F70"/>
    <w:rsid w:val="00B440DF"/>
    <w:rsid w:val="00B4635B"/>
    <w:rsid w:val="00B47B05"/>
    <w:rsid w:val="00B47E8A"/>
    <w:rsid w:val="00B50863"/>
    <w:rsid w:val="00B50AC0"/>
    <w:rsid w:val="00B50E25"/>
    <w:rsid w:val="00B51164"/>
    <w:rsid w:val="00B52E5C"/>
    <w:rsid w:val="00B5324F"/>
    <w:rsid w:val="00B53630"/>
    <w:rsid w:val="00B53F13"/>
    <w:rsid w:val="00B54706"/>
    <w:rsid w:val="00B561FE"/>
    <w:rsid w:val="00B60452"/>
    <w:rsid w:val="00B64193"/>
    <w:rsid w:val="00B65CD7"/>
    <w:rsid w:val="00B65FA0"/>
    <w:rsid w:val="00B66685"/>
    <w:rsid w:val="00B67A8F"/>
    <w:rsid w:val="00B71991"/>
    <w:rsid w:val="00B7443C"/>
    <w:rsid w:val="00B75735"/>
    <w:rsid w:val="00B763FB"/>
    <w:rsid w:val="00B82CD2"/>
    <w:rsid w:val="00B83AB4"/>
    <w:rsid w:val="00B84AA5"/>
    <w:rsid w:val="00B8558A"/>
    <w:rsid w:val="00B85614"/>
    <w:rsid w:val="00B85F39"/>
    <w:rsid w:val="00B86E80"/>
    <w:rsid w:val="00B871B8"/>
    <w:rsid w:val="00B8744B"/>
    <w:rsid w:val="00B87D71"/>
    <w:rsid w:val="00B9129C"/>
    <w:rsid w:val="00B912BA"/>
    <w:rsid w:val="00B923BD"/>
    <w:rsid w:val="00B94339"/>
    <w:rsid w:val="00B945AB"/>
    <w:rsid w:val="00B94914"/>
    <w:rsid w:val="00BA02D1"/>
    <w:rsid w:val="00BA104E"/>
    <w:rsid w:val="00BA208B"/>
    <w:rsid w:val="00BA3E7B"/>
    <w:rsid w:val="00BA41F2"/>
    <w:rsid w:val="00BA4DFE"/>
    <w:rsid w:val="00BA55A2"/>
    <w:rsid w:val="00BA649B"/>
    <w:rsid w:val="00BA7BC2"/>
    <w:rsid w:val="00BA7DD8"/>
    <w:rsid w:val="00BB0751"/>
    <w:rsid w:val="00BB1383"/>
    <w:rsid w:val="00BB1DB3"/>
    <w:rsid w:val="00BB31E1"/>
    <w:rsid w:val="00BB3A84"/>
    <w:rsid w:val="00BB41F5"/>
    <w:rsid w:val="00BB4758"/>
    <w:rsid w:val="00BB6A01"/>
    <w:rsid w:val="00BB6FD8"/>
    <w:rsid w:val="00BB732A"/>
    <w:rsid w:val="00BC01B5"/>
    <w:rsid w:val="00BC0BB8"/>
    <w:rsid w:val="00BC3985"/>
    <w:rsid w:val="00BC3FB1"/>
    <w:rsid w:val="00BC4D5B"/>
    <w:rsid w:val="00BC57D2"/>
    <w:rsid w:val="00BC64EA"/>
    <w:rsid w:val="00BC6DCC"/>
    <w:rsid w:val="00BC7B52"/>
    <w:rsid w:val="00BD08BC"/>
    <w:rsid w:val="00BD1588"/>
    <w:rsid w:val="00BD1AC9"/>
    <w:rsid w:val="00BD1C63"/>
    <w:rsid w:val="00BD1E3D"/>
    <w:rsid w:val="00BD2ADD"/>
    <w:rsid w:val="00BD3B64"/>
    <w:rsid w:val="00BD4254"/>
    <w:rsid w:val="00BD77BF"/>
    <w:rsid w:val="00BE0427"/>
    <w:rsid w:val="00BE0D84"/>
    <w:rsid w:val="00BE0E8F"/>
    <w:rsid w:val="00BE146D"/>
    <w:rsid w:val="00BE3F60"/>
    <w:rsid w:val="00BE40EF"/>
    <w:rsid w:val="00BE41A2"/>
    <w:rsid w:val="00BE4A73"/>
    <w:rsid w:val="00BE6D92"/>
    <w:rsid w:val="00BE7764"/>
    <w:rsid w:val="00BF042E"/>
    <w:rsid w:val="00BF0851"/>
    <w:rsid w:val="00BF0D0B"/>
    <w:rsid w:val="00BF5C1F"/>
    <w:rsid w:val="00BF5E5E"/>
    <w:rsid w:val="00BF70E9"/>
    <w:rsid w:val="00BF7BC3"/>
    <w:rsid w:val="00C010FB"/>
    <w:rsid w:val="00C02E3F"/>
    <w:rsid w:val="00C04245"/>
    <w:rsid w:val="00C04E58"/>
    <w:rsid w:val="00C05702"/>
    <w:rsid w:val="00C06419"/>
    <w:rsid w:val="00C06D01"/>
    <w:rsid w:val="00C101C2"/>
    <w:rsid w:val="00C10B36"/>
    <w:rsid w:val="00C1147A"/>
    <w:rsid w:val="00C11566"/>
    <w:rsid w:val="00C11C6B"/>
    <w:rsid w:val="00C1203F"/>
    <w:rsid w:val="00C13E61"/>
    <w:rsid w:val="00C1420C"/>
    <w:rsid w:val="00C16C0B"/>
    <w:rsid w:val="00C20E9E"/>
    <w:rsid w:val="00C21C66"/>
    <w:rsid w:val="00C225D6"/>
    <w:rsid w:val="00C229FB"/>
    <w:rsid w:val="00C23661"/>
    <w:rsid w:val="00C2375C"/>
    <w:rsid w:val="00C24122"/>
    <w:rsid w:val="00C24227"/>
    <w:rsid w:val="00C2437D"/>
    <w:rsid w:val="00C24388"/>
    <w:rsid w:val="00C24934"/>
    <w:rsid w:val="00C24A98"/>
    <w:rsid w:val="00C24C86"/>
    <w:rsid w:val="00C25EC2"/>
    <w:rsid w:val="00C26371"/>
    <w:rsid w:val="00C26C50"/>
    <w:rsid w:val="00C328CF"/>
    <w:rsid w:val="00C33A5F"/>
    <w:rsid w:val="00C34EB3"/>
    <w:rsid w:val="00C35B9D"/>
    <w:rsid w:val="00C35F72"/>
    <w:rsid w:val="00C364BB"/>
    <w:rsid w:val="00C36DD6"/>
    <w:rsid w:val="00C37703"/>
    <w:rsid w:val="00C41402"/>
    <w:rsid w:val="00C41F3B"/>
    <w:rsid w:val="00C42878"/>
    <w:rsid w:val="00C436F1"/>
    <w:rsid w:val="00C4564E"/>
    <w:rsid w:val="00C467F8"/>
    <w:rsid w:val="00C500A3"/>
    <w:rsid w:val="00C507AE"/>
    <w:rsid w:val="00C51FDC"/>
    <w:rsid w:val="00C52462"/>
    <w:rsid w:val="00C52F4C"/>
    <w:rsid w:val="00C54933"/>
    <w:rsid w:val="00C55315"/>
    <w:rsid w:val="00C55821"/>
    <w:rsid w:val="00C57B3B"/>
    <w:rsid w:val="00C60388"/>
    <w:rsid w:val="00C6169F"/>
    <w:rsid w:val="00C626FF"/>
    <w:rsid w:val="00C66B3C"/>
    <w:rsid w:val="00C678DA"/>
    <w:rsid w:val="00C67E5A"/>
    <w:rsid w:val="00C70D5F"/>
    <w:rsid w:val="00C71468"/>
    <w:rsid w:val="00C72B09"/>
    <w:rsid w:val="00C7368E"/>
    <w:rsid w:val="00C73880"/>
    <w:rsid w:val="00C745F0"/>
    <w:rsid w:val="00C75D05"/>
    <w:rsid w:val="00C76714"/>
    <w:rsid w:val="00C76CC6"/>
    <w:rsid w:val="00C76F29"/>
    <w:rsid w:val="00C81167"/>
    <w:rsid w:val="00C81AC8"/>
    <w:rsid w:val="00C82024"/>
    <w:rsid w:val="00C82A58"/>
    <w:rsid w:val="00C82C12"/>
    <w:rsid w:val="00C83CD8"/>
    <w:rsid w:val="00C84397"/>
    <w:rsid w:val="00C851DA"/>
    <w:rsid w:val="00C865A9"/>
    <w:rsid w:val="00C8770C"/>
    <w:rsid w:val="00C879E3"/>
    <w:rsid w:val="00C90860"/>
    <w:rsid w:val="00C90B18"/>
    <w:rsid w:val="00C9121A"/>
    <w:rsid w:val="00C9180A"/>
    <w:rsid w:val="00C91B24"/>
    <w:rsid w:val="00C91BD9"/>
    <w:rsid w:val="00C94306"/>
    <w:rsid w:val="00C949E9"/>
    <w:rsid w:val="00C95A8B"/>
    <w:rsid w:val="00C969FE"/>
    <w:rsid w:val="00C97A06"/>
    <w:rsid w:val="00CA08EA"/>
    <w:rsid w:val="00CA1375"/>
    <w:rsid w:val="00CA43C8"/>
    <w:rsid w:val="00CA4450"/>
    <w:rsid w:val="00CA566C"/>
    <w:rsid w:val="00CA5CB9"/>
    <w:rsid w:val="00CA6BC1"/>
    <w:rsid w:val="00CB18CB"/>
    <w:rsid w:val="00CB1B71"/>
    <w:rsid w:val="00CB2408"/>
    <w:rsid w:val="00CB2CCE"/>
    <w:rsid w:val="00CB471E"/>
    <w:rsid w:val="00CB4B0F"/>
    <w:rsid w:val="00CB54BF"/>
    <w:rsid w:val="00CB5CD1"/>
    <w:rsid w:val="00CB652C"/>
    <w:rsid w:val="00CB6FEB"/>
    <w:rsid w:val="00CB7875"/>
    <w:rsid w:val="00CC0F2B"/>
    <w:rsid w:val="00CC301C"/>
    <w:rsid w:val="00CC3883"/>
    <w:rsid w:val="00CC3A93"/>
    <w:rsid w:val="00CC544C"/>
    <w:rsid w:val="00CC56DB"/>
    <w:rsid w:val="00CC5F79"/>
    <w:rsid w:val="00CC67A4"/>
    <w:rsid w:val="00CC6816"/>
    <w:rsid w:val="00CC6C76"/>
    <w:rsid w:val="00CC6DD0"/>
    <w:rsid w:val="00CC73DA"/>
    <w:rsid w:val="00CD0142"/>
    <w:rsid w:val="00CD07EB"/>
    <w:rsid w:val="00CD0F9B"/>
    <w:rsid w:val="00CD315C"/>
    <w:rsid w:val="00CD3949"/>
    <w:rsid w:val="00CD4337"/>
    <w:rsid w:val="00CD6FBD"/>
    <w:rsid w:val="00CE3AB9"/>
    <w:rsid w:val="00CE460B"/>
    <w:rsid w:val="00CE4C33"/>
    <w:rsid w:val="00CE4FF8"/>
    <w:rsid w:val="00CE69D1"/>
    <w:rsid w:val="00CE7828"/>
    <w:rsid w:val="00CF0B73"/>
    <w:rsid w:val="00CF16B4"/>
    <w:rsid w:val="00CF2A67"/>
    <w:rsid w:val="00CF3C7F"/>
    <w:rsid w:val="00CF4E37"/>
    <w:rsid w:val="00CF5231"/>
    <w:rsid w:val="00CF54B3"/>
    <w:rsid w:val="00CF6841"/>
    <w:rsid w:val="00CF716B"/>
    <w:rsid w:val="00D01B72"/>
    <w:rsid w:val="00D01D9A"/>
    <w:rsid w:val="00D06F4E"/>
    <w:rsid w:val="00D07189"/>
    <w:rsid w:val="00D073BB"/>
    <w:rsid w:val="00D07F43"/>
    <w:rsid w:val="00D10645"/>
    <w:rsid w:val="00D10C9A"/>
    <w:rsid w:val="00D128DA"/>
    <w:rsid w:val="00D133F9"/>
    <w:rsid w:val="00D13593"/>
    <w:rsid w:val="00D136B0"/>
    <w:rsid w:val="00D13C06"/>
    <w:rsid w:val="00D17494"/>
    <w:rsid w:val="00D17E34"/>
    <w:rsid w:val="00D20102"/>
    <w:rsid w:val="00D20E8E"/>
    <w:rsid w:val="00D21435"/>
    <w:rsid w:val="00D215D0"/>
    <w:rsid w:val="00D2323C"/>
    <w:rsid w:val="00D254A9"/>
    <w:rsid w:val="00D30D54"/>
    <w:rsid w:val="00D30F09"/>
    <w:rsid w:val="00D310E2"/>
    <w:rsid w:val="00D310F4"/>
    <w:rsid w:val="00D318CD"/>
    <w:rsid w:val="00D31CB5"/>
    <w:rsid w:val="00D3291A"/>
    <w:rsid w:val="00D35800"/>
    <w:rsid w:val="00D35808"/>
    <w:rsid w:val="00D363EF"/>
    <w:rsid w:val="00D36784"/>
    <w:rsid w:val="00D369BD"/>
    <w:rsid w:val="00D36B71"/>
    <w:rsid w:val="00D41804"/>
    <w:rsid w:val="00D41ADC"/>
    <w:rsid w:val="00D4218E"/>
    <w:rsid w:val="00D42315"/>
    <w:rsid w:val="00D426A6"/>
    <w:rsid w:val="00D438BE"/>
    <w:rsid w:val="00D46327"/>
    <w:rsid w:val="00D4751A"/>
    <w:rsid w:val="00D479F4"/>
    <w:rsid w:val="00D50734"/>
    <w:rsid w:val="00D5206D"/>
    <w:rsid w:val="00D5629A"/>
    <w:rsid w:val="00D56DA6"/>
    <w:rsid w:val="00D56E7D"/>
    <w:rsid w:val="00D57D4F"/>
    <w:rsid w:val="00D6198E"/>
    <w:rsid w:val="00D62348"/>
    <w:rsid w:val="00D62412"/>
    <w:rsid w:val="00D63ABD"/>
    <w:rsid w:val="00D63E04"/>
    <w:rsid w:val="00D6474C"/>
    <w:rsid w:val="00D67D47"/>
    <w:rsid w:val="00D72387"/>
    <w:rsid w:val="00D7287B"/>
    <w:rsid w:val="00D72948"/>
    <w:rsid w:val="00D741EF"/>
    <w:rsid w:val="00D7579C"/>
    <w:rsid w:val="00D75DE7"/>
    <w:rsid w:val="00D766DC"/>
    <w:rsid w:val="00D778E2"/>
    <w:rsid w:val="00D817E1"/>
    <w:rsid w:val="00D82609"/>
    <w:rsid w:val="00D827DD"/>
    <w:rsid w:val="00D82921"/>
    <w:rsid w:val="00D8581C"/>
    <w:rsid w:val="00D866AB"/>
    <w:rsid w:val="00D86707"/>
    <w:rsid w:val="00D90418"/>
    <w:rsid w:val="00D91251"/>
    <w:rsid w:val="00D91A70"/>
    <w:rsid w:val="00D91CEE"/>
    <w:rsid w:val="00D9223B"/>
    <w:rsid w:val="00D94840"/>
    <w:rsid w:val="00D94FAB"/>
    <w:rsid w:val="00D959DF"/>
    <w:rsid w:val="00D964E6"/>
    <w:rsid w:val="00D972D6"/>
    <w:rsid w:val="00D97322"/>
    <w:rsid w:val="00DA16D4"/>
    <w:rsid w:val="00DA30AF"/>
    <w:rsid w:val="00DA3A18"/>
    <w:rsid w:val="00DA516A"/>
    <w:rsid w:val="00DA5178"/>
    <w:rsid w:val="00DA6AB4"/>
    <w:rsid w:val="00DA7C8D"/>
    <w:rsid w:val="00DB5656"/>
    <w:rsid w:val="00DB59C8"/>
    <w:rsid w:val="00DB5FB5"/>
    <w:rsid w:val="00DB6B5A"/>
    <w:rsid w:val="00DC0AC1"/>
    <w:rsid w:val="00DC14EA"/>
    <w:rsid w:val="00DC233C"/>
    <w:rsid w:val="00DC3131"/>
    <w:rsid w:val="00DC41F0"/>
    <w:rsid w:val="00DC6BD2"/>
    <w:rsid w:val="00DD0CB2"/>
    <w:rsid w:val="00DD2C8E"/>
    <w:rsid w:val="00DD2CCF"/>
    <w:rsid w:val="00DD4923"/>
    <w:rsid w:val="00DD7354"/>
    <w:rsid w:val="00DD7B30"/>
    <w:rsid w:val="00DE0CD6"/>
    <w:rsid w:val="00DE1C36"/>
    <w:rsid w:val="00DE2B12"/>
    <w:rsid w:val="00DE3CC2"/>
    <w:rsid w:val="00DE45B4"/>
    <w:rsid w:val="00DE522B"/>
    <w:rsid w:val="00DE62C3"/>
    <w:rsid w:val="00DE65F1"/>
    <w:rsid w:val="00DE6720"/>
    <w:rsid w:val="00DE6BC8"/>
    <w:rsid w:val="00DE7AD3"/>
    <w:rsid w:val="00DE7DF2"/>
    <w:rsid w:val="00DE7F5B"/>
    <w:rsid w:val="00DF3311"/>
    <w:rsid w:val="00DF4792"/>
    <w:rsid w:val="00DF48DE"/>
    <w:rsid w:val="00DF4DB3"/>
    <w:rsid w:val="00DF4EBB"/>
    <w:rsid w:val="00DF55B0"/>
    <w:rsid w:val="00DF5F4B"/>
    <w:rsid w:val="00DF625E"/>
    <w:rsid w:val="00DF7B83"/>
    <w:rsid w:val="00E005B5"/>
    <w:rsid w:val="00E00676"/>
    <w:rsid w:val="00E031E7"/>
    <w:rsid w:val="00E04181"/>
    <w:rsid w:val="00E058AC"/>
    <w:rsid w:val="00E06D67"/>
    <w:rsid w:val="00E1185C"/>
    <w:rsid w:val="00E11CC8"/>
    <w:rsid w:val="00E126D2"/>
    <w:rsid w:val="00E12D13"/>
    <w:rsid w:val="00E13C7C"/>
    <w:rsid w:val="00E14982"/>
    <w:rsid w:val="00E14DF3"/>
    <w:rsid w:val="00E15873"/>
    <w:rsid w:val="00E15919"/>
    <w:rsid w:val="00E16798"/>
    <w:rsid w:val="00E1798F"/>
    <w:rsid w:val="00E21BA5"/>
    <w:rsid w:val="00E21CC5"/>
    <w:rsid w:val="00E23C4C"/>
    <w:rsid w:val="00E24008"/>
    <w:rsid w:val="00E247F6"/>
    <w:rsid w:val="00E254A2"/>
    <w:rsid w:val="00E265E8"/>
    <w:rsid w:val="00E268C0"/>
    <w:rsid w:val="00E27626"/>
    <w:rsid w:val="00E27880"/>
    <w:rsid w:val="00E27EC4"/>
    <w:rsid w:val="00E27F54"/>
    <w:rsid w:val="00E30674"/>
    <w:rsid w:val="00E31CB8"/>
    <w:rsid w:val="00E32A83"/>
    <w:rsid w:val="00E338E2"/>
    <w:rsid w:val="00E345B4"/>
    <w:rsid w:val="00E35010"/>
    <w:rsid w:val="00E35D85"/>
    <w:rsid w:val="00E374E2"/>
    <w:rsid w:val="00E37AF8"/>
    <w:rsid w:val="00E41547"/>
    <w:rsid w:val="00E423FD"/>
    <w:rsid w:val="00E424A1"/>
    <w:rsid w:val="00E42E13"/>
    <w:rsid w:val="00E44A64"/>
    <w:rsid w:val="00E45711"/>
    <w:rsid w:val="00E46479"/>
    <w:rsid w:val="00E46775"/>
    <w:rsid w:val="00E51DEB"/>
    <w:rsid w:val="00E52AE6"/>
    <w:rsid w:val="00E54786"/>
    <w:rsid w:val="00E54CB3"/>
    <w:rsid w:val="00E56086"/>
    <w:rsid w:val="00E5616B"/>
    <w:rsid w:val="00E56CB5"/>
    <w:rsid w:val="00E578D2"/>
    <w:rsid w:val="00E60619"/>
    <w:rsid w:val="00E6078C"/>
    <w:rsid w:val="00E61B0B"/>
    <w:rsid w:val="00E6250D"/>
    <w:rsid w:val="00E63022"/>
    <w:rsid w:val="00E63C73"/>
    <w:rsid w:val="00E64E62"/>
    <w:rsid w:val="00E66D93"/>
    <w:rsid w:val="00E70992"/>
    <w:rsid w:val="00E72672"/>
    <w:rsid w:val="00E740E7"/>
    <w:rsid w:val="00E741AF"/>
    <w:rsid w:val="00E74513"/>
    <w:rsid w:val="00E75DEB"/>
    <w:rsid w:val="00E75E34"/>
    <w:rsid w:val="00E7602C"/>
    <w:rsid w:val="00E76CA4"/>
    <w:rsid w:val="00E800B0"/>
    <w:rsid w:val="00E81430"/>
    <w:rsid w:val="00E817F2"/>
    <w:rsid w:val="00E81ED3"/>
    <w:rsid w:val="00E825E3"/>
    <w:rsid w:val="00E8279D"/>
    <w:rsid w:val="00E8298F"/>
    <w:rsid w:val="00E82A3F"/>
    <w:rsid w:val="00E83FC1"/>
    <w:rsid w:val="00E841FB"/>
    <w:rsid w:val="00E84765"/>
    <w:rsid w:val="00E84C79"/>
    <w:rsid w:val="00E877B8"/>
    <w:rsid w:val="00E917FE"/>
    <w:rsid w:val="00E922A0"/>
    <w:rsid w:val="00E92C05"/>
    <w:rsid w:val="00E94175"/>
    <w:rsid w:val="00E94B36"/>
    <w:rsid w:val="00E95A4E"/>
    <w:rsid w:val="00E95C63"/>
    <w:rsid w:val="00E971E4"/>
    <w:rsid w:val="00EA0367"/>
    <w:rsid w:val="00EA08C4"/>
    <w:rsid w:val="00EA0C87"/>
    <w:rsid w:val="00EA11BD"/>
    <w:rsid w:val="00EA1462"/>
    <w:rsid w:val="00EA17ED"/>
    <w:rsid w:val="00EA1979"/>
    <w:rsid w:val="00EA1F04"/>
    <w:rsid w:val="00EA2CCE"/>
    <w:rsid w:val="00EA2FCC"/>
    <w:rsid w:val="00EA304F"/>
    <w:rsid w:val="00EA3A33"/>
    <w:rsid w:val="00EA55A7"/>
    <w:rsid w:val="00EA6718"/>
    <w:rsid w:val="00EB1BF6"/>
    <w:rsid w:val="00EB3A8E"/>
    <w:rsid w:val="00EB3ED0"/>
    <w:rsid w:val="00EB451F"/>
    <w:rsid w:val="00EB64AE"/>
    <w:rsid w:val="00EB7356"/>
    <w:rsid w:val="00EB7452"/>
    <w:rsid w:val="00EC0456"/>
    <w:rsid w:val="00EC12EA"/>
    <w:rsid w:val="00EC458E"/>
    <w:rsid w:val="00EC51E1"/>
    <w:rsid w:val="00EC58EC"/>
    <w:rsid w:val="00EC59E0"/>
    <w:rsid w:val="00EC765A"/>
    <w:rsid w:val="00EC7BDD"/>
    <w:rsid w:val="00ED1A7A"/>
    <w:rsid w:val="00ED2176"/>
    <w:rsid w:val="00ED360D"/>
    <w:rsid w:val="00ED3703"/>
    <w:rsid w:val="00ED3D73"/>
    <w:rsid w:val="00ED5230"/>
    <w:rsid w:val="00ED5F7C"/>
    <w:rsid w:val="00ED68F6"/>
    <w:rsid w:val="00ED745B"/>
    <w:rsid w:val="00ED778C"/>
    <w:rsid w:val="00EE0A18"/>
    <w:rsid w:val="00EE0D63"/>
    <w:rsid w:val="00EE2ED0"/>
    <w:rsid w:val="00EE4929"/>
    <w:rsid w:val="00EE4A61"/>
    <w:rsid w:val="00EE51B0"/>
    <w:rsid w:val="00EE6A23"/>
    <w:rsid w:val="00EF0534"/>
    <w:rsid w:val="00EF15F8"/>
    <w:rsid w:val="00EF1F31"/>
    <w:rsid w:val="00EF213F"/>
    <w:rsid w:val="00EF28DC"/>
    <w:rsid w:val="00EF3F62"/>
    <w:rsid w:val="00EF495A"/>
    <w:rsid w:val="00EF560C"/>
    <w:rsid w:val="00EF6F0D"/>
    <w:rsid w:val="00EF747A"/>
    <w:rsid w:val="00F009AA"/>
    <w:rsid w:val="00F02C7E"/>
    <w:rsid w:val="00F02FB1"/>
    <w:rsid w:val="00F03033"/>
    <w:rsid w:val="00F03CDB"/>
    <w:rsid w:val="00F04A9F"/>
    <w:rsid w:val="00F04B18"/>
    <w:rsid w:val="00F050C0"/>
    <w:rsid w:val="00F0520D"/>
    <w:rsid w:val="00F05511"/>
    <w:rsid w:val="00F065BD"/>
    <w:rsid w:val="00F07266"/>
    <w:rsid w:val="00F07979"/>
    <w:rsid w:val="00F07E67"/>
    <w:rsid w:val="00F10773"/>
    <w:rsid w:val="00F1220C"/>
    <w:rsid w:val="00F138CE"/>
    <w:rsid w:val="00F13AE8"/>
    <w:rsid w:val="00F145B4"/>
    <w:rsid w:val="00F15FF3"/>
    <w:rsid w:val="00F161E4"/>
    <w:rsid w:val="00F16E2F"/>
    <w:rsid w:val="00F17A3F"/>
    <w:rsid w:val="00F2150D"/>
    <w:rsid w:val="00F2277E"/>
    <w:rsid w:val="00F23629"/>
    <w:rsid w:val="00F258A1"/>
    <w:rsid w:val="00F27045"/>
    <w:rsid w:val="00F27656"/>
    <w:rsid w:val="00F27B85"/>
    <w:rsid w:val="00F3017A"/>
    <w:rsid w:val="00F30C00"/>
    <w:rsid w:val="00F31E6C"/>
    <w:rsid w:val="00F36ADF"/>
    <w:rsid w:val="00F37DE7"/>
    <w:rsid w:val="00F37E01"/>
    <w:rsid w:val="00F40F0A"/>
    <w:rsid w:val="00F41D80"/>
    <w:rsid w:val="00F42287"/>
    <w:rsid w:val="00F422E4"/>
    <w:rsid w:val="00F42631"/>
    <w:rsid w:val="00F46822"/>
    <w:rsid w:val="00F47D2E"/>
    <w:rsid w:val="00F507FA"/>
    <w:rsid w:val="00F52270"/>
    <w:rsid w:val="00F52EF3"/>
    <w:rsid w:val="00F53AB9"/>
    <w:rsid w:val="00F55C36"/>
    <w:rsid w:val="00F55F2A"/>
    <w:rsid w:val="00F56E5D"/>
    <w:rsid w:val="00F576CB"/>
    <w:rsid w:val="00F602AB"/>
    <w:rsid w:val="00F60C8A"/>
    <w:rsid w:val="00F61DAC"/>
    <w:rsid w:val="00F645C7"/>
    <w:rsid w:val="00F64BB7"/>
    <w:rsid w:val="00F6672E"/>
    <w:rsid w:val="00F66989"/>
    <w:rsid w:val="00F66D24"/>
    <w:rsid w:val="00F6709D"/>
    <w:rsid w:val="00F673AD"/>
    <w:rsid w:val="00F67FA9"/>
    <w:rsid w:val="00F7084B"/>
    <w:rsid w:val="00F70AF3"/>
    <w:rsid w:val="00F70CF4"/>
    <w:rsid w:val="00F729BB"/>
    <w:rsid w:val="00F7316B"/>
    <w:rsid w:val="00F74BAC"/>
    <w:rsid w:val="00F752A2"/>
    <w:rsid w:val="00F768FB"/>
    <w:rsid w:val="00F775F5"/>
    <w:rsid w:val="00F77CD3"/>
    <w:rsid w:val="00F805B9"/>
    <w:rsid w:val="00F813A0"/>
    <w:rsid w:val="00F818D1"/>
    <w:rsid w:val="00F825E8"/>
    <w:rsid w:val="00F827AA"/>
    <w:rsid w:val="00F83D51"/>
    <w:rsid w:val="00F84234"/>
    <w:rsid w:val="00F84787"/>
    <w:rsid w:val="00F84CA9"/>
    <w:rsid w:val="00F86AAC"/>
    <w:rsid w:val="00F871AD"/>
    <w:rsid w:val="00F9258F"/>
    <w:rsid w:val="00F92BEE"/>
    <w:rsid w:val="00F9353A"/>
    <w:rsid w:val="00F93EE4"/>
    <w:rsid w:val="00F94E3E"/>
    <w:rsid w:val="00F953ED"/>
    <w:rsid w:val="00F96395"/>
    <w:rsid w:val="00F964F2"/>
    <w:rsid w:val="00FA0687"/>
    <w:rsid w:val="00FA0A9C"/>
    <w:rsid w:val="00FA324C"/>
    <w:rsid w:val="00FA3665"/>
    <w:rsid w:val="00FA4E77"/>
    <w:rsid w:val="00FA5D07"/>
    <w:rsid w:val="00FA5E5F"/>
    <w:rsid w:val="00FA7C93"/>
    <w:rsid w:val="00FB11F0"/>
    <w:rsid w:val="00FB312A"/>
    <w:rsid w:val="00FB3238"/>
    <w:rsid w:val="00FB34BA"/>
    <w:rsid w:val="00FB3F99"/>
    <w:rsid w:val="00FB689D"/>
    <w:rsid w:val="00FB79D4"/>
    <w:rsid w:val="00FC0C15"/>
    <w:rsid w:val="00FC1F80"/>
    <w:rsid w:val="00FC2FD5"/>
    <w:rsid w:val="00FC353F"/>
    <w:rsid w:val="00FC3619"/>
    <w:rsid w:val="00FD06DD"/>
    <w:rsid w:val="00FD14F2"/>
    <w:rsid w:val="00FD1D20"/>
    <w:rsid w:val="00FD2C69"/>
    <w:rsid w:val="00FD5839"/>
    <w:rsid w:val="00FD63D5"/>
    <w:rsid w:val="00FD690E"/>
    <w:rsid w:val="00FD7476"/>
    <w:rsid w:val="00FE0071"/>
    <w:rsid w:val="00FE0588"/>
    <w:rsid w:val="00FE05AC"/>
    <w:rsid w:val="00FE0658"/>
    <w:rsid w:val="00FE0B9D"/>
    <w:rsid w:val="00FE2B8F"/>
    <w:rsid w:val="00FE2D89"/>
    <w:rsid w:val="00FE30E6"/>
    <w:rsid w:val="00FE430E"/>
    <w:rsid w:val="00FE56E8"/>
    <w:rsid w:val="00FE5DF7"/>
    <w:rsid w:val="00FE61DE"/>
    <w:rsid w:val="00FE67A7"/>
    <w:rsid w:val="00FF05F0"/>
    <w:rsid w:val="00FF2E26"/>
    <w:rsid w:val="00FF36BE"/>
    <w:rsid w:val="00FF4A0A"/>
    <w:rsid w:val="00FF60A9"/>
    <w:rsid w:val="00FF7995"/>
    <w:rsid w:val="00FF7E09"/>
    <w:rsid w:val="0494E1EE"/>
    <w:rsid w:val="07BADB8A"/>
    <w:rsid w:val="0C89BEAC"/>
    <w:rsid w:val="0E31F460"/>
    <w:rsid w:val="166EB3CC"/>
    <w:rsid w:val="20EEDB66"/>
    <w:rsid w:val="219E72C7"/>
    <w:rsid w:val="22BD4F27"/>
    <w:rsid w:val="32E6DC27"/>
    <w:rsid w:val="337A999C"/>
    <w:rsid w:val="35312BC8"/>
    <w:rsid w:val="3965951D"/>
    <w:rsid w:val="3DDC9B3F"/>
    <w:rsid w:val="3E6D8BB2"/>
    <w:rsid w:val="4E7D20C9"/>
    <w:rsid w:val="54736EE0"/>
    <w:rsid w:val="54894F1B"/>
    <w:rsid w:val="5CB3A751"/>
    <w:rsid w:val="6063462A"/>
    <w:rsid w:val="608C4978"/>
    <w:rsid w:val="66D5B1FC"/>
    <w:rsid w:val="6AD02368"/>
    <w:rsid w:val="7329F640"/>
    <w:rsid w:val="7397F78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0"/>
    </o:shapedefaults>
    <o:shapelayout v:ext="edit">
      <o:idmap v:ext="edit" data="2"/>
    </o:shapelayout>
  </w:shapeDefaults>
  <w:decimalSymbol w:val=","/>
  <w:listSeparator w:val=";"/>
  <w14:docId w14:val="7E5DDB9B"/>
  <w15:docId w15:val="{74689475-6772-41CE-8A3A-925E8FF6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7D713A"/>
    <w:rPr>
      <w:rFonts w:ascii="Arial" w:hAnsi="Arial"/>
      <w:sz w:val="22"/>
      <w:lang w:eastAsia="en-US"/>
    </w:rPr>
  </w:style>
  <w:style w:type="paragraph" w:styleId="Pealkiri1">
    <w:name w:val="heading 1"/>
    <w:basedOn w:val="Normaallaad"/>
    <w:next w:val="Normaallaad"/>
    <w:qFormat/>
    <w:pPr>
      <w:keepNext/>
      <w:numPr>
        <w:numId w:val="2"/>
      </w:numPr>
      <w:spacing w:before="240" w:after="60"/>
      <w:outlineLvl w:val="0"/>
    </w:pPr>
    <w:rPr>
      <w:rFonts w:cs="Arial"/>
      <w:b/>
      <w:bCs/>
      <w:kern w:val="32"/>
      <w:sz w:val="32"/>
      <w:szCs w:val="32"/>
    </w:rPr>
  </w:style>
  <w:style w:type="paragraph" w:styleId="Pealkiri2">
    <w:name w:val="heading 2"/>
    <w:basedOn w:val="Normaallaad"/>
    <w:next w:val="Normaallaad"/>
    <w:qFormat/>
    <w:pPr>
      <w:keepNext/>
      <w:numPr>
        <w:ilvl w:val="1"/>
        <w:numId w:val="2"/>
      </w:numPr>
      <w:spacing w:before="240" w:after="60"/>
      <w:outlineLvl w:val="1"/>
    </w:pPr>
    <w:rPr>
      <w:b/>
      <w:iCs/>
      <w:sz w:val="28"/>
      <w:szCs w:val="24"/>
    </w:rPr>
  </w:style>
  <w:style w:type="paragraph" w:styleId="Pealkiri3">
    <w:name w:val="heading 3"/>
    <w:basedOn w:val="Normaallaad"/>
    <w:next w:val="Normaallaad"/>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paragraph" w:styleId="Kehatekst">
    <w:name w:val="Body Text"/>
    <w:basedOn w:val="Normaallaad"/>
    <w:link w:val="KehatekstMrk"/>
    <w:rsid w:val="007973E8"/>
  </w:style>
  <w:style w:type="character" w:styleId="Lehekljenumber">
    <w:name w:val="page number"/>
    <w:basedOn w:val="Liguvaikefont"/>
  </w:style>
  <w:style w:type="paragraph" w:customStyle="1" w:styleId="Pealkiri10">
    <w:name w:val="Pealkiri1"/>
    <w:basedOn w:val="Normaallaad"/>
    <w:next w:val="Tekst"/>
    <w:qFormat/>
    <w:rsid w:val="00DE7DF2"/>
    <w:pPr>
      <w:spacing w:before="720" w:after="480" w:line="276" w:lineRule="auto"/>
      <w:ind w:right="4536"/>
    </w:pPr>
  </w:style>
  <w:style w:type="paragraph" w:customStyle="1" w:styleId="Loetelu">
    <w:name w:val="Loetelu"/>
    <w:basedOn w:val="Normaallaad"/>
    <w:rsid w:val="007A4B0E"/>
    <w:pPr>
      <w:numPr>
        <w:numId w:val="6"/>
      </w:numPr>
      <w:spacing w:before="120" w:line="276" w:lineRule="auto"/>
      <w:jc w:val="both"/>
    </w:pPr>
  </w:style>
  <w:style w:type="paragraph" w:customStyle="1" w:styleId="Bodyt">
    <w:name w:val="Bodyt"/>
    <w:basedOn w:val="Normaallaad"/>
    <w:rsid w:val="007A4B0E"/>
    <w:pPr>
      <w:numPr>
        <w:ilvl w:val="1"/>
        <w:numId w:val="6"/>
      </w:numPr>
      <w:spacing w:line="276" w:lineRule="auto"/>
      <w:jc w:val="both"/>
    </w:pPr>
  </w:style>
  <w:style w:type="paragraph" w:customStyle="1" w:styleId="Tallinn">
    <w:name w:val="Tallinn"/>
    <w:basedOn w:val="Kehatekst"/>
    <w:next w:val="Kehatekst"/>
    <w:qFormat/>
    <w:rsid w:val="007973E8"/>
    <w:pPr>
      <w:tabs>
        <w:tab w:val="left" w:pos="6237"/>
      </w:tabs>
      <w:spacing w:before="80" w:after="120"/>
    </w:pPr>
  </w:style>
  <w:style w:type="paragraph" w:customStyle="1" w:styleId="Allkirjastajanimi">
    <w:name w:val="Allkirjastaja nimi"/>
    <w:basedOn w:val="Kehatekst"/>
    <w:next w:val="Kehatekst"/>
    <w:qFormat/>
    <w:rsid w:val="007A4B0E"/>
    <w:pPr>
      <w:spacing w:line="276" w:lineRule="auto"/>
    </w:pPr>
  </w:style>
  <w:style w:type="paragraph" w:customStyle="1" w:styleId="Tekst">
    <w:name w:val="Tekst"/>
    <w:basedOn w:val="Kehatekst"/>
    <w:rsid w:val="00001DF1"/>
    <w:pPr>
      <w:spacing w:after="120"/>
    </w:pPr>
  </w:style>
  <w:style w:type="paragraph" w:customStyle="1" w:styleId="Preambul">
    <w:name w:val="Preambul"/>
    <w:basedOn w:val="Tekst"/>
    <w:qFormat/>
    <w:rsid w:val="00DE7DF2"/>
    <w:pPr>
      <w:spacing w:after="240" w:line="276" w:lineRule="auto"/>
    </w:pPr>
  </w:style>
  <w:style w:type="character" w:customStyle="1" w:styleId="PisMrk">
    <w:name w:val="Päis Märk"/>
    <w:basedOn w:val="Liguvaikefont"/>
    <w:link w:val="Pis"/>
    <w:uiPriority w:val="99"/>
    <w:rsid w:val="003178F1"/>
    <w:rPr>
      <w:sz w:val="24"/>
      <w:lang w:eastAsia="en-US"/>
    </w:rPr>
  </w:style>
  <w:style w:type="paragraph" w:customStyle="1" w:styleId="Nimiall">
    <w:name w:val="Nimi all"/>
    <w:basedOn w:val="Normaallaad"/>
    <w:qFormat/>
    <w:rsid w:val="003178F1"/>
    <w:pPr>
      <w:tabs>
        <w:tab w:val="left" w:pos="5103"/>
      </w:tabs>
      <w:spacing w:before="960"/>
    </w:pPr>
  </w:style>
  <w:style w:type="paragraph" w:customStyle="1" w:styleId="Allkirjastatuddigit">
    <w:name w:val="Allkirjastatud digit"/>
    <w:basedOn w:val="Kehatekst"/>
    <w:next w:val="Allkirjastajanimi"/>
    <w:qFormat/>
    <w:rsid w:val="00DE7DF2"/>
    <w:pPr>
      <w:spacing w:before="360" w:after="120" w:line="276" w:lineRule="auto"/>
    </w:pPr>
  </w:style>
  <w:style w:type="table" w:styleId="Kontuurtabel">
    <w:name w:val="Table Grid"/>
    <w:basedOn w:val="Normaaltabel"/>
    <w:uiPriority w:val="59"/>
    <w:rsid w:val="008D4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imsivallaV">
    <w:name w:val="Viimsi vallaV"/>
    <w:basedOn w:val="Normaallaad"/>
    <w:next w:val="Normaallaad"/>
    <w:qFormat/>
    <w:rsid w:val="002D5B4C"/>
    <w:pPr>
      <w:spacing w:before="120" w:after="120"/>
      <w:ind w:left="-851"/>
      <w:jc w:val="center"/>
    </w:pPr>
    <w:rPr>
      <w:b/>
      <w:caps/>
      <w:noProof/>
      <w:sz w:val="28"/>
    </w:rPr>
  </w:style>
  <w:style w:type="paragraph" w:customStyle="1" w:styleId="Doknim">
    <w:name w:val="Dok_nim"/>
    <w:basedOn w:val="ViimsivallaV"/>
    <w:next w:val="Viimsi"/>
    <w:qFormat/>
    <w:rsid w:val="00382D51"/>
    <w:pPr>
      <w:spacing w:before="360" w:after="360" w:line="283" w:lineRule="auto"/>
      <w:ind w:left="0"/>
      <w:jc w:val="left"/>
    </w:pPr>
    <w:rPr>
      <w:sz w:val="24"/>
    </w:rPr>
  </w:style>
  <w:style w:type="paragraph" w:customStyle="1" w:styleId="Viimsi">
    <w:name w:val="Viimsi"/>
    <w:basedOn w:val="Tallinn"/>
    <w:next w:val="Pealkiri10"/>
    <w:qFormat/>
    <w:rsid w:val="00DE7DF2"/>
    <w:pPr>
      <w:spacing w:before="0" w:after="0" w:line="276" w:lineRule="auto"/>
    </w:pPr>
  </w:style>
  <w:style w:type="paragraph" w:customStyle="1" w:styleId="ViimsiVV">
    <w:name w:val="ViimsiVV"/>
    <w:basedOn w:val="Normaallaad"/>
    <w:link w:val="ViimsiVVChar"/>
    <w:qFormat/>
    <w:rsid w:val="002D5B4C"/>
    <w:pPr>
      <w:spacing w:before="120" w:after="240"/>
      <w:jc w:val="center"/>
    </w:pPr>
    <w:rPr>
      <w:bCs/>
      <w:sz w:val="24"/>
      <w:szCs w:val="18"/>
    </w:rPr>
  </w:style>
  <w:style w:type="character" w:styleId="Kohatitetekst">
    <w:name w:val="Placeholder Text"/>
    <w:basedOn w:val="Liguvaikefont"/>
    <w:uiPriority w:val="99"/>
    <w:semiHidden/>
    <w:rsid w:val="00850C13"/>
    <w:rPr>
      <w:color w:val="808080"/>
    </w:rPr>
  </w:style>
  <w:style w:type="character" w:customStyle="1" w:styleId="ViimsiVVChar">
    <w:name w:val="ViimsiVV Char"/>
    <w:basedOn w:val="Liguvaikefont"/>
    <w:link w:val="ViimsiVV"/>
    <w:rsid w:val="002D5B4C"/>
    <w:rPr>
      <w:rFonts w:ascii="Arial" w:hAnsi="Arial"/>
      <w:bCs/>
      <w:sz w:val="24"/>
      <w:szCs w:val="18"/>
      <w:lang w:eastAsia="en-US"/>
    </w:rPr>
  </w:style>
  <w:style w:type="paragraph" w:customStyle="1" w:styleId="Lisatekst">
    <w:name w:val="Lisatekst"/>
    <w:basedOn w:val="Kehatekst"/>
    <w:rsid w:val="00D766DC"/>
    <w:pPr>
      <w:numPr>
        <w:numId w:val="7"/>
      </w:numPr>
      <w:tabs>
        <w:tab w:val="left" w:pos="6521"/>
      </w:tabs>
      <w:spacing w:before="120" w:after="120" w:line="276" w:lineRule="auto"/>
      <w:jc w:val="both"/>
    </w:pPr>
  </w:style>
  <w:style w:type="paragraph" w:customStyle="1" w:styleId="Lisapealkiri">
    <w:name w:val="Lisapealkiri"/>
    <w:basedOn w:val="Kehatekst"/>
    <w:next w:val="Kehatekst"/>
    <w:autoRedefine/>
    <w:qFormat/>
    <w:rsid w:val="00593DB6"/>
    <w:pPr>
      <w:spacing w:before="400" w:line="276" w:lineRule="auto"/>
      <w:ind w:right="140"/>
    </w:pPr>
    <w:rPr>
      <w:bCs/>
      <w:color w:val="000000" w:themeColor="text1"/>
    </w:rPr>
  </w:style>
  <w:style w:type="paragraph" w:customStyle="1" w:styleId="LisaBodyt">
    <w:name w:val="LisaBodyt"/>
    <w:basedOn w:val="Bodyt"/>
    <w:qFormat/>
    <w:rsid w:val="00D766DC"/>
    <w:pPr>
      <w:numPr>
        <w:numId w:val="7"/>
      </w:numPr>
      <w:jc w:val="left"/>
    </w:pPr>
    <w:rPr>
      <w:rFonts w:eastAsiaTheme="minorHAnsi"/>
      <w:szCs w:val="22"/>
    </w:rPr>
  </w:style>
  <w:style w:type="paragraph" w:customStyle="1" w:styleId="LisaBodyt2">
    <w:name w:val="LisaBodyt2"/>
    <w:basedOn w:val="LisaBodyt"/>
    <w:qFormat/>
    <w:rsid w:val="00D766DC"/>
    <w:pPr>
      <w:numPr>
        <w:ilvl w:val="2"/>
      </w:numPr>
    </w:pPr>
  </w:style>
  <w:style w:type="character" w:styleId="Hperlink">
    <w:name w:val="Hyperlink"/>
    <w:basedOn w:val="Liguvaikefont"/>
    <w:unhideWhenUsed/>
    <w:rsid w:val="00851FD2"/>
    <w:rPr>
      <w:color w:val="0563C1" w:themeColor="hyperlink"/>
      <w:u w:val="single"/>
    </w:rPr>
  </w:style>
  <w:style w:type="character" w:styleId="Lahendamatamainimine">
    <w:name w:val="Unresolved Mention"/>
    <w:basedOn w:val="Liguvaikefont"/>
    <w:uiPriority w:val="99"/>
    <w:semiHidden/>
    <w:unhideWhenUsed/>
    <w:rsid w:val="00851FD2"/>
    <w:rPr>
      <w:color w:val="605E5C"/>
      <w:shd w:val="clear" w:color="auto" w:fill="E1DFDD"/>
    </w:rPr>
  </w:style>
  <w:style w:type="paragraph" w:styleId="Loendilik">
    <w:name w:val="List Paragraph"/>
    <w:basedOn w:val="Normaallaad"/>
    <w:uiPriority w:val="34"/>
    <w:qFormat/>
    <w:rsid w:val="00BB6FD8"/>
    <w:pPr>
      <w:ind w:left="720"/>
      <w:contextualSpacing/>
    </w:pPr>
    <w:rPr>
      <w:sz w:val="20"/>
    </w:rPr>
  </w:style>
  <w:style w:type="character" w:customStyle="1" w:styleId="normaltextrun">
    <w:name w:val="normaltextrun"/>
    <w:basedOn w:val="Liguvaikefont"/>
    <w:rsid w:val="00BB6FD8"/>
  </w:style>
  <w:style w:type="character" w:customStyle="1" w:styleId="eop">
    <w:name w:val="eop"/>
    <w:basedOn w:val="Liguvaikefont"/>
    <w:rsid w:val="00BB6FD8"/>
  </w:style>
  <w:style w:type="paragraph" w:customStyle="1" w:styleId="paragraph">
    <w:name w:val="paragraph"/>
    <w:basedOn w:val="Normaallaad"/>
    <w:rsid w:val="00BB6FD8"/>
    <w:pPr>
      <w:spacing w:before="100" w:beforeAutospacing="1" w:after="100" w:afterAutospacing="1"/>
    </w:pPr>
    <w:rPr>
      <w:rFonts w:ascii="Times New Roman" w:hAnsi="Times New Roman"/>
      <w:sz w:val="24"/>
      <w:szCs w:val="24"/>
      <w:lang w:eastAsia="et-EE"/>
    </w:rPr>
  </w:style>
  <w:style w:type="character" w:styleId="Kommentaariviide">
    <w:name w:val="annotation reference"/>
    <w:basedOn w:val="Liguvaikefont"/>
    <w:semiHidden/>
    <w:unhideWhenUsed/>
    <w:rsid w:val="002855EF"/>
    <w:rPr>
      <w:sz w:val="16"/>
      <w:szCs w:val="16"/>
    </w:rPr>
  </w:style>
  <w:style w:type="paragraph" w:styleId="Kommentaaritekst">
    <w:name w:val="annotation text"/>
    <w:basedOn w:val="Normaallaad"/>
    <w:link w:val="KommentaaritekstMrk"/>
    <w:unhideWhenUsed/>
    <w:rsid w:val="002855EF"/>
    <w:rPr>
      <w:sz w:val="20"/>
    </w:rPr>
  </w:style>
  <w:style w:type="character" w:customStyle="1" w:styleId="KommentaaritekstMrk">
    <w:name w:val="Kommentaari tekst Märk"/>
    <w:basedOn w:val="Liguvaikefont"/>
    <w:link w:val="Kommentaaritekst"/>
    <w:rsid w:val="002855EF"/>
    <w:rPr>
      <w:rFonts w:ascii="Arial" w:hAnsi="Arial"/>
      <w:lang w:eastAsia="en-US"/>
    </w:rPr>
  </w:style>
  <w:style w:type="paragraph" w:styleId="Kommentaariteema">
    <w:name w:val="annotation subject"/>
    <w:basedOn w:val="Kommentaaritekst"/>
    <w:next w:val="Kommentaaritekst"/>
    <w:link w:val="KommentaariteemaMrk"/>
    <w:semiHidden/>
    <w:unhideWhenUsed/>
    <w:rsid w:val="002855EF"/>
    <w:rPr>
      <w:b/>
      <w:bCs/>
    </w:rPr>
  </w:style>
  <w:style w:type="character" w:customStyle="1" w:styleId="KommentaariteemaMrk">
    <w:name w:val="Kommentaari teema Märk"/>
    <w:basedOn w:val="KommentaaritekstMrk"/>
    <w:link w:val="Kommentaariteema"/>
    <w:semiHidden/>
    <w:rsid w:val="002855EF"/>
    <w:rPr>
      <w:rFonts w:ascii="Arial" w:hAnsi="Arial"/>
      <w:b/>
      <w:bCs/>
      <w:lang w:eastAsia="en-US"/>
    </w:rPr>
  </w:style>
  <w:style w:type="paragraph" w:styleId="Normaallaadveeb">
    <w:name w:val="Normal (Web)"/>
    <w:basedOn w:val="Normaallaad"/>
    <w:uiPriority w:val="99"/>
    <w:semiHidden/>
    <w:unhideWhenUsed/>
    <w:rsid w:val="00ED5F7C"/>
    <w:pPr>
      <w:spacing w:before="100" w:beforeAutospacing="1" w:after="100" w:afterAutospacing="1"/>
    </w:pPr>
    <w:rPr>
      <w:rFonts w:ascii="Times New Roman" w:hAnsi="Times New Roman"/>
      <w:sz w:val="24"/>
      <w:szCs w:val="24"/>
      <w:lang w:val="en-US"/>
    </w:rPr>
  </w:style>
  <w:style w:type="character" w:customStyle="1" w:styleId="KehatekstMrk">
    <w:name w:val="Kehatekst Märk"/>
    <w:basedOn w:val="Liguvaikefont"/>
    <w:link w:val="Kehatekst"/>
    <w:rsid w:val="00F53AB9"/>
    <w:rPr>
      <w:rFonts w:ascii="Arial" w:hAnsi="Arial"/>
      <w:sz w:val="22"/>
      <w:lang w:eastAsia="en-US"/>
    </w:rPr>
  </w:style>
  <w:style w:type="character" w:customStyle="1" w:styleId="JalusMrk">
    <w:name w:val="Jalus Märk"/>
    <w:basedOn w:val="Liguvaikefont"/>
    <w:link w:val="Jalus"/>
    <w:uiPriority w:val="99"/>
    <w:rsid w:val="00BB732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144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iimsivald.ee/" TargetMode="External"/><Relationship Id="rId18" Type="http://schemas.openxmlformats.org/officeDocument/2006/relationships/image" Target="media/image3.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hyperlink" Target="https://www.riigiteataja.ee/akt/122102019001?leiaKehtiv" TargetMode="External"/><Relationship Id="rId17" Type="http://schemas.openxmlformats.org/officeDocument/2006/relationships/image" Target="media/image2.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al.viimsi.ee/map"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header" Target="header4.xml"/><Relationship Id="rId10" Type="http://schemas.openxmlformats.org/officeDocument/2006/relationships/hyperlink" Target="https://geoveeb.viimsi.ee" TargetMode="Externa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ohemeeter.ee/" TargetMode="Externa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footer" Target="foot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nne.siitan\OneDrive%20-%20Viimsi%20Vallavalitsus\Documents\AA-Tekstid\ASJAD\Kuritegevuse%20ennetamine\Desktop\J&#213;LE%20ALUS%20otsus%20lisag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5D2ED474434F4CA8BDDD3E71038534"/>
        <w:category>
          <w:name w:val="Üldine"/>
          <w:gallery w:val="placeholder"/>
        </w:category>
        <w:types>
          <w:type w:val="bbPlcHdr"/>
        </w:types>
        <w:behaviors>
          <w:behavior w:val="content"/>
        </w:behaviors>
        <w:guid w:val="{AC7834B4-9D39-4C69-BB74-CFDFD74B6962}"/>
      </w:docPartPr>
      <w:docPartBody>
        <w:p w:rsidR="00856871" w:rsidRDefault="00FA5C7E">
          <w:pPr>
            <w:pStyle w:val="A85D2ED474434F4CA8BDDD3E71038534"/>
          </w:pPr>
          <w:r>
            <w:t>[k</w:t>
          </w:r>
          <w:r w:rsidRPr="00056275">
            <w:t xml:space="preserve">liki ja </w:t>
          </w:r>
          <w:r w:rsidRPr="00056275">
            <w:rPr>
              <w:rStyle w:val="Kohatitetekst"/>
            </w:rPr>
            <w:t>tee vali</w:t>
          </w:r>
          <w:r>
            <w:rPr>
              <w:rStyle w:val="Kohatitetekst"/>
            </w:rPr>
            <w:t>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C7E"/>
    <w:rsid w:val="000455F5"/>
    <w:rsid w:val="00080571"/>
    <w:rsid w:val="00080893"/>
    <w:rsid w:val="000E21FF"/>
    <w:rsid w:val="00103AB6"/>
    <w:rsid w:val="00127E67"/>
    <w:rsid w:val="0015196C"/>
    <w:rsid w:val="00155E81"/>
    <w:rsid w:val="00173AC4"/>
    <w:rsid w:val="00185665"/>
    <w:rsid w:val="0019385D"/>
    <w:rsid w:val="001A350F"/>
    <w:rsid w:val="001A7A52"/>
    <w:rsid w:val="001B30E6"/>
    <w:rsid w:val="001C2E97"/>
    <w:rsid w:val="00203543"/>
    <w:rsid w:val="00206F5F"/>
    <w:rsid w:val="0024480B"/>
    <w:rsid w:val="00255B48"/>
    <w:rsid w:val="002735E8"/>
    <w:rsid w:val="002E6F8D"/>
    <w:rsid w:val="00305561"/>
    <w:rsid w:val="0036430D"/>
    <w:rsid w:val="00385384"/>
    <w:rsid w:val="003D4B0B"/>
    <w:rsid w:val="003D7AC8"/>
    <w:rsid w:val="003F557F"/>
    <w:rsid w:val="00420F91"/>
    <w:rsid w:val="00433593"/>
    <w:rsid w:val="00464F02"/>
    <w:rsid w:val="004D3239"/>
    <w:rsid w:val="004F0669"/>
    <w:rsid w:val="0050227C"/>
    <w:rsid w:val="005A2BF0"/>
    <w:rsid w:val="005B5258"/>
    <w:rsid w:val="005C2D26"/>
    <w:rsid w:val="005D3238"/>
    <w:rsid w:val="00701705"/>
    <w:rsid w:val="007E5059"/>
    <w:rsid w:val="007F00A5"/>
    <w:rsid w:val="00833284"/>
    <w:rsid w:val="008458FA"/>
    <w:rsid w:val="00856871"/>
    <w:rsid w:val="008E41FF"/>
    <w:rsid w:val="008F7620"/>
    <w:rsid w:val="009124F8"/>
    <w:rsid w:val="00952483"/>
    <w:rsid w:val="00984B70"/>
    <w:rsid w:val="009A0177"/>
    <w:rsid w:val="009B4D85"/>
    <w:rsid w:val="009E6FF0"/>
    <w:rsid w:val="00A56EDA"/>
    <w:rsid w:val="00AA182A"/>
    <w:rsid w:val="00AA3900"/>
    <w:rsid w:val="00AA7B94"/>
    <w:rsid w:val="00B04B43"/>
    <w:rsid w:val="00B341D0"/>
    <w:rsid w:val="00B96F26"/>
    <w:rsid w:val="00BB2AF7"/>
    <w:rsid w:val="00BF7BC3"/>
    <w:rsid w:val="00C00AD1"/>
    <w:rsid w:val="00C1203F"/>
    <w:rsid w:val="00C60388"/>
    <w:rsid w:val="00C76CC6"/>
    <w:rsid w:val="00C803BF"/>
    <w:rsid w:val="00C90B18"/>
    <w:rsid w:val="00C938EF"/>
    <w:rsid w:val="00CA4841"/>
    <w:rsid w:val="00CC301C"/>
    <w:rsid w:val="00CC6816"/>
    <w:rsid w:val="00CF6F1D"/>
    <w:rsid w:val="00D310F4"/>
    <w:rsid w:val="00D707C2"/>
    <w:rsid w:val="00D76772"/>
    <w:rsid w:val="00DA1979"/>
    <w:rsid w:val="00DC0AC1"/>
    <w:rsid w:val="00E058AC"/>
    <w:rsid w:val="00E265E8"/>
    <w:rsid w:val="00E61C61"/>
    <w:rsid w:val="00E772C3"/>
    <w:rsid w:val="00E86F47"/>
    <w:rsid w:val="00F42287"/>
    <w:rsid w:val="00F45196"/>
    <w:rsid w:val="00F67AB6"/>
    <w:rsid w:val="00F81C7B"/>
    <w:rsid w:val="00F9258F"/>
    <w:rsid w:val="00F95599"/>
    <w:rsid w:val="00FA5C7E"/>
    <w:rsid w:val="00FA7C93"/>
    <w:rsid w:val="00FC1F80"/>
    <w:rsid w:val="00FD6324"/>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Pr>
      <w:color w:val="808080"/>
    </w:rPr>
  </w:style>
  <w:style w:type="paragraph" w:customStyle="1" w:styleId="A85D2ED474434F4CA8BDDD3E71038534">
    <w:name w:val="A85D2ED474434F4CA8BDDD3E71038534"/>
  </w:style>
  <w:style w:type="paragraph" w:customStyle="1" w:styleId="E1710ED9339F4272A98E5EADE9868A3F">
    <w:name w:val="E1710ED9339F4272A98E5EADE9868A3F"/>
    <w:rsid w:val="003D4B0B"/>
    <w:pPr>
      <w:spacing w:line="278" w:lineRule="auto"/>
    </w:pPr>
    <w:rPr>
      <w:kern w:val="2"/>
      <w:sz w:val="24"/>
      <w:szCs w:val="24"/>
      <w14:ligatures w14:val="standardContextual"/>
    </w:rPr>
  </w:style>
  <w:style w:type="paragraph" w:customStyle="1" w:styleId="D8681AB780E64C4F9E4F951694841182">
    <w:name w:val="D8681AB780E64C4F9E4F951694841182"/>
    <w:rsid w:val="003D4B0B"/>
    <w:pPr>
      <w:spacing w:line="278" w:lineRule="auto"/>
    </w:pPr>
    <w:rPr>
      <w:kern w:val="2"/>
      <w:sz w:val="24"/>
      <w:szCs w:val="24"/>
      <w14:ligatures w14:val="standardContextual"/>
    </w:rPr>
  </w:style>
  <w:style w:type="paragraph" w:customStyle="1" w:styleId="618FCDCF310E48DBA0F2F96AA4762F94">
    <w:name w:val="618FCDCF310E48DBA0F2F96AA4762F94"/>
    <w:rsid w:val="003D4B0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0876B-4421-408A-BDA2-8271CEBAD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JÕLE ALUS otsus lisaga.dotx</Template>
  <TotalTime>107</TotalTime>
  <Pages>24</Pages>
  <Words>8239</Words>
  <Characters>47787</Characters>
  <Application>Microsoft Office Word</Application>
  <DocSecurity>0</DocSecurity>
  <Lines>398</Lines>
  <Paragraphs>111</Paragraphs>
  <ScaleCrop>false</ScaleCrop>
  <Company>TTY  Informaatikainstituut</Company>
  <LinksUpToDate>false</LinksUpToDate>
  <CharactersWithSpaces>55915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Viimsi</dc:title>
  <dc:subject>korraldus</dc:subject>
  <dc:creator>Anne Siitan</dc:creator>
  <cp:keywords/>
  <dc:description/>
  <cp:lastModifiedBy>Taavi Rebane</cp:lastModifiedBy>
  <cp:revision>647</cp:revision>
  <cp:lastPrinted>2024-07-02T12:36:00Z</cp:lastPrinted>
  <dcterms:created xsi:type="dcterms:W3CDTF">2026-06-01T13:11:00Z</dcterms:created>
  <dcterms:modified xsi:type="dcterms:W3CDTF">2026-09-24T13:55:00Z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